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857E1" w14:textId="7F20B45B" w:rsidR="00E7150E" w:rsidRPr="00E7150E" w:rsidRDefault="00D34572" w:rsidP="001B72C8">
      <w:pPr>
        <w:jc w:val="center"/>
        <w:rPr>
          <w:rFonts w:cstheme="minorHAnsi"/>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444A39">
        <w:rPr>
          <w:rFonts w:cstheme="minorHAnsi"/>
          <w:b/>
          <w:sz w:val="24"/>
          <w:szCs w:val="24"/>
        </w:rPr>
        <w:t xml:space="preserve">VANDENS </w:t>
      </w:r>
      <w:r w:rsidR="00534C3F">
        <w:rPr>
          <w:rFonts w:cstheme="minorHAnsi"/>
          <w:b/>
          <w:sz w:val="24"/>
          <w:szCs w:val="24"/>
        </w:rPr>
        <w:t>GERTUVIŲ</w:t>
      </w:r>
      <w:r w:rsidR="00444A39">
        <w:rPr>
          <w:rFonts w:cstheme="minorHAnsi"/>
          <w:b/>
          <w:sz w:val="24"/>
          <w:szCs w:val="24"/>
        </w:rPr>
        <w:t xml:space="preserve"> ĮRENGIMAS </w:t>
      </w:r>
      <w:r w:rsidR="009A4060">
        <w:rPr>
          <w:rFonts w:cstheme="minorHAnsi"/>
          <w:b/>
          <w:sz w:val="24"/>
          <w:szCs w:val="24"/>
        </w:rPr>
        <w:t xml:space="preserve">SKULPTŪRŲ PARKE, </w:t>
      </w:r>
      <w:r w:rsidR="00444A39">
        <w:rPr>
          <w:rFonts w:cstheme="minorHAnsi"/>
          <w:b/>
          <w:sz w:val="24"/>
          <w:szCs w:val="24"/>
        </w:rPr>
        <w:t xml:space="preserve">TIES </w:t>
      </w:r>
      <w:r w:rsidR="009A4060">
        <w:rPr>
          <w:rFonts w:cstheme="minorHAnsi"/>
          <w:b/>
          <w:sz w:val="24"/>
          <w:szCs w:val="24"/>
        </w:rPr>
        <w:t>JONO KALNELIU IR ŽARDININKŲ PARKE</w:t>
      </w:r>
      <w:r w:rsidR="00E5777F">
        <w:rPr>
          <w:rFonts w:cstheme="minorHAnsi"/>
          <w:b/>
          <w:sz w:val="24"/>
          <w:szCs w:val="24"/>
        </w:rPr>
        <w:t xml:space="preserve"> KLAIPĖDOS MIESTE</w:t>
      </w:r>
    </w:p>
    <w:p w14:paraId="1818BE91" w14:textId="100C5905" w:rsidR="00B81B0A" w:rsidRPr="00E7150E" w:rsidRDefault="00F40857" w:rsidP="001B72C8">
      <w:pPr>
        <w:jc w:val="center"/>
        <w:rPr>
          <w:rFonts w:cstheme="minorHAnsi"/>
          <w:b/>
          <w:sz w:val="24"/>
          <w:szCs w:val="24"/>
        </w:rPr>
      </w:pPr>
      <w:r w:rsidRPr="00E7150E">
        <w:rPr>
          <w:rFonts w:cstheme="minorHAnsi"/>
          <w:b/>
          <w:color w:val="000000" w:themeColor="text1"/>
          <w:sz w:val="24"/>
          <w:szCs w:val="24"/>
        </w:rPr>
        <w:t xml:space="preserve">TECHNINĖ </w:t>
      </w:r>
      <w:r w:rsidRPr="00E7150E">
        <w:rPr>
          <w:rFonts w:cstheme="minorHAnsi"/>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shd w:val="clear" w:color="auto" w:fill="auto"/>
          </w:tcPr>
          <w:p w14:paraId="63F1D186" w14:textId="77777777" w:rsidR="00D7625E" w:rsidRPr="00944574" w:rsidRDefault="00D7625E" w:rsidP="008E5A68">
            <w:pPr>
              <w:pStyle w:val="Sraopastraipa"/>
              <w:numPr>
                <w:ilvl w:val="0"/>
                <w:numId w:val="10"/>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191DFA92" w14:textId="77777777" w:rsidR="00E5777F" w:rsidRPr="00FF200E" w:rsidRDefault="00E5777F" w:rsidP="00BF0E7B">
      <w:pPr>
        <w:spacing w:before="240" w:line="276" w:lineRule="auto"/>
        <w:rPr>
          <w:rFonts w:cstheme="minorHAnsi"/>
        </w:rPr>
      </w:pPr>
      <w:r w:rsidRPr="00FF200E">
        <w:rPr>
          <w:rFonts w:cstheme="minorHAnsi"/>
          <w:b/>
        </w:rPr>
        <w:t xml:space="preserve">Užsakovas  – </w:t>
      </w:r>
      <w:r w:rsidRPr="00FF200E">
        <w:rPr>
          <w:rFonts w:cstheme="minorHAnsi"/>
        </w:rPr>
        <w:t>AB „Klaipėdos vanduo“</w:t>
      </w:r>
    </w:p>
    <w:p w14:paraId="2E227EB8" w14:textId="77777777" w:rsidR="00E5777F" w:rsidRPr="00FF200E" w:rsidRDefault="00E5777F" w:rsidP="00BF0E7B">
      <w:pPr>
        <w:spacing w:line="276" w:lineRule="auto"/>
        <w:jc w:val="both"/>
        <w:rPr>
          <w:rFonts w:cstheme="minorHAnsi"/>
        </w:rPr>
      </w:pPr>
      <w:r w:rsidRPr="00FF200E">
        <w:rPr>
          <w:rFonts w:cstheme="minorHAnsi"/>
          <w:b/>
        </w:rPr>
        <w:t xml:space="preserve">Rangovas  </w:t>
      </w:r>
      <w:r w:rsidRPr="00FF200E">
        <w:rPr>
          <w:rFonts w:cstheme="minorHAnsi"/>
          <w:b/>
          <w:bCs/>
        </w:rPr>
        <w:t xml:space="preserve">– </w:t>
      </w:r>
      <w:r w:rsidRPr="00FF200E">
        <w:rPr>
          <w:rFonts w:cstheme="minorHAnsi"/>
          <w:bCs/>
        </w:rPr>
        <w:t>ūkio subjektas – fizinis asmuo, privatusis juridinis asmuo, viešasis juridinis asmuo, kitos organizacijos ir jų padaliniai ar tokių asmenų</w:t>
      </w:r>
      <w:r w:rsidRPr="00FF200E">
        <w:rPr>
          <w:rFonts w:cstheme="minorHAnsi"/>
        </w:rPr>
        <w:t xml:space="preserve"> grupė, su kuriuo Užsakovas sudaro Sutartį.</w:t>
      </w:r>
    </w:p>
    <w:p w14:paraId="7C641DD9" w14:textId="77777777" w:rsidR="00E5777F" w:rsidRPr="00FF200E" w:rsidRDefault="00E5777F" w:rsidP="00BF0E7B">
      <w:pPr>
        <w:spacing w:line="276" w:lineRule="auto"/>
        <w:jc w:val="both"/>
        <w:rPr>
          <w:rFonts w:cstheme="minorHAnsi"/>
          <w:b/>
        </w:rPr>
      </w:pPr>
      <w:r w:rsidRPr="00FF200E">
        <w:rPr>
          <w:rFonts w:cstheme="minorHAnsi"/>
          <w:b/>
          <w:bCs/>
        </w:rPr>
        <w:t>Sutartis</w:t>
      </w:r>
      <w:r w:rsidRPr="00FF200E">
        <w:rPr>
          <w:rFonts w:cstheme="minorHAnsi"/>
        </w:rPr>
        <w:t xml:space="preserve"> - sutartis, sudaroma tarp Užsakovo ir Rangovo dėl Pirkimo objekto.</w:t>
      </w:r>
    </w:p>
    <w:p w14:paraId="27DA1933" w14:textId="77777777" w:rsidR="00E5777F" w:rsidRPr="00FF200E" w:rsidRDefault="00E5777F" w:rsidP="00BF0E7B">
      <w:pPr>
        <w:spacing w:line="276" w:lineRule="auto"/>
        <w:jc w:val="both"/>
        <w:rPr>
          <w:rFonts w:cstheme="minorHAnsi"/>
        </w:rPr>
      </w:pPr>
      <w:r w:rsidRPr="00FF200E">
        <w:rPr>
          <w:rFonts w:cstheme="minorHAnsi"/>
          <w:b/>
          <w:bCs/>
          <w:color w:val="000000" w:themeColor="text1"/>
        </w:rPr>
        <w:t xml:space="preserve">Techninė specifikacija arba TS </w:t>
      </w:r>
      <w:r w:rsidRPr="00FF200E">
        <w:rPr>
          <w:rFonts w:cstheme="minorHAnsi"/>
          <w:b/>
        </w:rPr>
        <w:t xml:space="preserve">– </w:t>
      </w:r>
      <w:r w:rsidRPr="00FF200E">
        <w:rPr>
          <w:rFonts w:cstheme="minorHAnsi"/>
        </w:rPr>
        <w:t>dokumentas, kuriame apibūdintas pirkimo objektas.</w:t>
      </w:r>
    </w:p>
    <w:p w14:paraId="75058DAB" w14:textId="77777777" w:rsidR="00E5777F" w:rsidRPr="00FF200E" w:rsidRDefault="00E5777F" w:rsidP="00E5777F">
      <w:pPr>
        <w:spacing w:after="0" w:line="276" w:lineRule="auto"/>
        <w:jc w:val="both"/>
        <w:rPr>
          <w:rFonts w:cstheme="minorHAnsi"/>
        </w:rPr>
      </w:pPr>
      <w:r w:rsidRPr="00FF200E">
        <w:rPr>
          <w:rFonts w:cstheme="minorHAnsi"/>
          <w:b/>
          <w:bCs/>
        </w:rPr>
        <w:t>Darbai</w:t>
      </w:r>
      <w:r w:rsidRPr="00FF200E">
        <w:rPr>
          <w:rFonts w:cstheme="minorHAnsi"/>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shd w:val="clear" w:color="auto" w:fill="auto"/>
          </w:tcPr>
          <w:p w14:paraId="4D0C788F" w14:textId="77777777" w:rsidR="008F35D4" w:rsidRPr="00944574" w:rsidRDefault="008F35D4" w:rsidP="008E5A68">
            <w:pPr>
              <w:pStyle w:val="Sraopastraipa"/>
              <w:numPr>
                <w:ilvl w:val="0"/>
                <w:numId w:val="10"/>
              </w:numPr>
            </w:pPr>
            <w:bookmarkStart w:id="1" w:name="_Hlk134183936"/>
            <w:r>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3CAF9183" w14:textId="446DC65E" w:rsidR="008F35D4" w:rsidRDefault="008F35D4" w:rsidP="008E5A68">
      <w:pPr>
        <w:numPr>
          <w:ilvl w:val="1"/>
          <w:numId w:val="10"/>
        </w:numPr>
        <w:spacing w:before="240" w:line="276" w:lineRule="auto"/>
        <w:contextualSpacing/>
        <w:jc w:val="both"/>
        <w:rPr>
          <w:rFonts w:ascii="Calibri Light" w:hAnsi="Calibri Light" w:cs="Calibri Light"/>
          <w:bCs/>
        </w:rPr>
      </w:pPr>
      <w:r w:rsidRPr="008F35D4">
        <w:rPr>
          <w:rFonts w:ascii="Calibri Light" w:hAnsi="Calibri Light" w:cs="Calibri Light"/>
          <w:bCs/>
        </w:rPr>
        <w:t>Esamos situacijos aprašymas.</w:t>
      </w:r>
    </w:p>
    <w:p w14:paraId="7237CA20" w14:textId="534F0D20" w:rsidR="008E3F0B" w:rsidRPr="00E5777F" w:rsidRDefault="00125E10" w:rsidP="00E5777F">
      <w:pPr>
        <w:spacing w:before="240" w:line="276" w:lineRule="auto"/>
        <w:ind w:firstLine="720"/>
        <w:contextualSpacing/>
        <w:jc w:val="both"/>
        <w:rPr>
          <w:rFonts w:ascii="Calibri Light" w:hAnsi="Calibri Light" w:cs="Calibri Light"/>
          <w:b/>
        </w:rPr>
      </w:pPr>
      <w:r>
        <w:rPr>
          <w:rFonts w:ascii="Calibri Light" w:hAnsi="Calibri Light" w:cs="Calibri Light"/>
          <w:bCs/>
        </w:rPr>
        <w:t xml:space="preserve">Šio pirkimo objektas yra </w:t>
      </w:r>
      <w:r w:rsidR="00E5777F" w:rsidRPr="00D27FDE">
        <w:rPr>
          <w:rFonts w:asciiTheme="majorHAnsi" w:hAnsiTheme="majorHAnsi" w:cstheme="majorHAnsi"/>
          <w:b/>
          <w:bCs/>
        </w:rPr>
        <w:t xml:space="preserve">techninio darbo projekto parengimas </w:t>
      </w:r>
      <w:r w:rsidR="000A1CFE" w:rsidRPr="00E5777F">
        <w:rPr>
          <w:rFonts w:ascii="Calibri Light" w:hAnsi="Calibri Light" w:cs="Calibri Light"/>
          <w:b/>
        </w:rPr>
        <w:t>trims</w:t>
      </w:r>
      <w:r w:rsidRPr="00E5777F">
        <w:rPr>
          <w:rFonts w:ascii="Calibri Light" w:hAnsi="Calibri Light" w:cs="Calibri Light"/>
          <w:b/>
        </w:rPr>
        <w:t xml:space="preserve"> vandens </w:t>
      </w:r>
      <w:r w:rsidR="00534C3F">
        <w:rPr>
          <w:rFonts w:ascii="Calibri Light" w:hAnsi="Calibri Light" w:cs="Calibri Light"/>
          <w:b/>
        </w:rPr>
        <w:t>gertuvėms</w:t>
      </w:r>
      <w:r w:rsidR="000A1CFE" w:rsidRPr="00E5777F">
        <w:rPr>
          <w:rFonts w:ascii="Calibri Light" w:hAnsi="Calibri Light" w:cs="Calibri Light"/>
          <w:b/>
        </w:rPr>
        <w:t xml:space="preserve"> ir jų pagal projektą įrengimas. Vandens </w:t>
      </w:r>
      <w:r w:rsidR="00534C3F">
        <w:rPr>
          <w:rFonts w:ascii="Calibri Light" w:hAnsi="Calibri Light" w:cs="Calibri Light"/>
          <w:b/>
        </w:rPr>
        <w:t>gertuvės</w:t>
      </w:r>
      <w:r w:rsidR="000A1CFE" w:rsidRPr="00E5777F">
        <w:rPr>
          <w:rFonts w:ascii="Calibri Light" w:hAnsi="Calibri Light" w:cs="Calibri Light"/>
          <w:b/>
        </w:rPr>
        <w:t xml:space="preserve"> numatom</w:t>
      </w:r>
      <w:r w:rsidR="00534C3F">
        <w:rPr>
          <w:rFonts w:ascii="Calibri Light" w:hAnsi="Calibri Light" w:cs="Calibri Light"/>
          <w:b/>
        </w:rPr>
        <w:t>os</w:t>
      </w:r>
      <w:r w:rsidR="000A1CFE" w:rsidRPr="00E5777F">
        <w:rPr>
          <w:rFonts w:ascii="Calibri Light" w:hAnsi="Calibri Light" w:cs="Calibri Light"/>
          <w:b/>
        </w:rPr>
        <w:t xml:space="preserve"> Klaipėdos mieste. Viena </w:t>
      </w:r>
      <w:r w:rsidR="009A4060">
        <w:rPr>
          <w:rFonts w:ascii="Calibri Light" w:hAnsi="Calibri Light" w:cs="Calibri Light"/>
          <w:b/>
        </w:rPr>
        <w:t>Skulptūrų parke</w:t>
      </w:r>
      <w:r w:rsidR="000A1CFE" w:rsidRPr="00E5777F">
        <w:rPr>
          <w:rFonts w:ascii="Calibri Light" w:hAnsi="Calibri Light" w:cs="Calibri Light"/>
          <w:b/>
        </w:rPr>
        <w:t>, viena</w:t>
      </w:r>
      <w:r w:rsidR="00534C3F">
        <w:rPr>
          <w:rFonts w:ascii="Calibri Light" w:hAnsi="Calibri Light" w:cs="Calibri Light"/>
          <w:b/>
        </w:rPr>
        <w:t xml:space="preserve"> </w:t>
      </w:r>
      <w:r w:rsidR="009A4060">
        <w:rPr>
          <w:rFonts w:ascii="Calibri Light" w:hAnsi="Calibri Light" w:cs="Calibri Light"/>
          <w:b/>
        </w:rPr>
        <w:t>ties Jono kalneliu</w:t>
      </w:r>
      <w:r w:rsidR="000A1CFE" w:rsidRPr="00E5777F">
        <w:rPr>
          <w:rFonts w:ascii="Calibri Light" w:hAnsi="Calibri Light" w:cs="Calibri Light"/>
          <w:b/>
        </w:rPr>
        <w:t xml:space="preserve"> ir viena </w:t>
      </w:r>
      <w:proofErr w:type="spellStart"/>
      <w:r w:rsidR="009A4060">
        <w:rPr>
          <w:rFonts w:ascii="Calibri Light" w:hAnsi="Calibri Light" w:cs="Calibri Light"/>
          <w:b/>
        </w:rPr>
        <w:t>Žardininkų</w:t>
      </w:r>
      <w:proofErr w:type="spellEnd"/>
      <w:r w:rsidR="000A1CFE" w:rsidRPr="00E5777F">
        <w:rPr>
          <w:rFonts w:ascii="Calibri Light" w:hAnsi="Calibri Light" w:cs="Calibri Light"/>
          <w:b/>
        </w:rPr>
        <w:t xml:space="preserve"> parke. (žr. situacijos schem</w:t>
      </w:r>
      <w:r w:rsidR="00610A36" w:rsidRPr="00E5777F">
        <w:rPr>
          <w:rFonts w:ascii="Calibri Light" w:hAnsi="Calibri Light" w:cs="Calibri Light"/>
          <w:b/>
        </w:rPr>
        <w:t>os</w:t>
      </w:r>
      <w:r w:rsidR="000A1CFE" w:rsidRPr="00E5777F">
        <w:rPr>
          <w:rFonts w:ascii="Calibri Light" w:hAnsi="Calibri Light" w:cs="Calibri Light"/>
          <w:b/>
        </w:rPr>
        <w:t xml:space="preserve"> Priedas Nr. </w:t>
      </w:r>
      <w:r w:rsidR="00CF0C96" w:rsidRPr="00E5777F">
        <w:rPr>
          <w:rFonts w:ascii="Calibri Light" w:hAnsi="Calibri Light" w:cs="Calibri Light"/>
          <w:b/>
        </w:rPr>
        <w:t>1</w:t>
      </w:r>
      <w:r w:rsidR="00610A36" w:rsidRPr="00E5777F">
        <w:rPr>
          <w:rFonts w:ascii="Calibri Light" w:hAnsi="Calibri Light" w:cs="Calibri Light"/>
          <w:b/>
        </w:rPr>
        <w:t>, 2, 3</w:t>
      </w:r>
      <w:r w:rsidR="000A1CFE" w:rsidRPr="00E5777F">
        <w:rPr>
          <w:rFonts w:ascii="Calibri Light" w:hAnsi="Calibri Light" w:cs="Calibri Light"/>
          <w:b/>
        </w:rPr>
        <w:t>).</w:t>
      </w:r>
    </w:p>
    <w:p w14:paraId="46D01084" w14:textId="2A81A096" w:rsidR="008F35D4" w:rsidRDefault="008F35D4" w:rsidP="008E5A68">
      <w:pPr>
        <w:numPr>
          <w:ilvl w:val="1"/>
          <w:numId w:val="10"/>
        </w:numPr>
        <w:spacing w:before="240" w:line="276" w:lineRule="auto"/>
        <w:contextualSpacing/>
        <w:rPr>
          <w:rFonts w:ascii="Calibri Light" w:hAnsi="Calibri Light" w:cs="Calibri Light"/>
          <w:bCs/>
        </w:rPr>
      </w:pPr>
      <w:r w:rsidRPr="00830678">
        <w:rPr>
          <w:rFonts w:ascii="Calibri Light" w:hAnsi="Calibri Light" w:cs="Calibri Light"/>
          <w:bCs/>
        </w:rPr>
        <w:t>Bendrieji reikalavimai tiekėjui</w:t>
      </w:r>
      <w:r w:rsidR="00A02D14" w:rsidRPr="00830678">
        <w:rPr>
          <w:rFonts w:ascii="Calibri Light" w:hAnsi="Calibri Light" w:cs="Calibri Light"/>
          <w:bCs/>
        </w:rPr>
        <w:t>:</w:t>
      </w:r>
    </w:p>
    <w:p w14:paraId="3716CD16" w14:textId="675982B6" w:rsidR="00E5777F" w:rsidRPr="00D27FDE" w:rsidRDefault="00E5777F" w:rsidP="00E5777F">
      <w:pPr>
        <w:numPr>
          <w:ilvl w:val="2"/>
          <w:numId w:val="10"/>
        </w:numPr>
        <w:spacing w:before="240" w:line="240" w:lineRule="auto"/>
        <w:ind w:left="0" w:firstLine="693"/>
        <w:contextualSpacing/>
        <w:jc w:val="both"/>
        <w:rPr>
          <w:rFonts w:asciiTheme="majorHAnsi" w:hAnsiTheme="majorHAnsi" w:cstheme="majorHAnsi"/>
          <w:bCs/>
        </w:rPr>
      </w:pPr>
      <w:r w:rsidRPr="00D27FDE">
        <w:rPr>
          <w:rFonts w:asciiTheme="majorHAnsi" w:eastAsia="Times New Roman" w:hAnsiTheme="majorHAnsi" w:cstheme="majorHAnsi"/>
          <w:b/>
          <w:bCs/>
        </w:rPr>
        <w:t xml:space="preserve">Vadovaujantis STR 1.04.04:2017 „Statinio projektavimas, projekto ekspertizė“ </w:t>
      </w:r>
      <w:r w:rsidR="00F03418">
        <w:rPr>
          <w:rFonts w:asciiTheme="majorHAnsi" w:eastAsia="Times New Roman" w:hAnsiTheme="majorHAnsi" w:cstheme="majorHAnsi"/>
          <w:b/>
          <w:bCs/>
        </w:rPr>
        <w:t xml:space="preserve">ir prisijungimo  sąlygomis </w:t>
      </w:r>
      <w:r w:rsidRPr="00D27FDE">
        <w:rPr>
          <w:rFonts w:asciiTheme="majorHAnsi" w:eastAsia="Times New Roman" w:hAnsiTheme="majorHAnsi" w:cstheme="majorHAnsi"/>
          <w:b/>
        </w:rPr>
        <w:t>parengti techninį darbo projektą.</w:t>
      </w:r>
    </w:p>
    <w:p w14:paraId="00C6A5CE" w14:textId="77777777" w:rsidR="00E5777F" w:rsidRPr="00D27FDE" w:rsidRDefault="00E5777F" w:rsidP="00E5777F">
      <w:pPr>
        <w:numPr>
          <w:ilvl w:val="2"/>
          <w:numId w:val="10"/>
        </w:numPr>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t xml:space="preserve">Projekto parengimui gauti visas reikalingas prisijungimo sąlygas ir kitus sutikimus, bei atlikti papildomus tyrimus (geologiniai tyrimai ir kt.) jeigu tokie būtini (už šių darbų atlikimą atsakingas </w:t>
      </w:r>
      <w:r>
        <w:rPr>
          <w:rFonts w:asciiTheme="majorHAnsi" w:hAnsiTheme="majorHAnsi" w:cstheme="majorHAnsi"/>
        </w:rPr>
        <w:t>Rangovas</w:t>
      </w:r>
      <w:r w:rsidRPr="00D27FDE">
        <w:rPr>
          <w:rFonts w:asciiTheme="majorHAnsi" w:hAnsiTheme="majorHAnsi" w:cstheme="majorHAnsi"/>
        </w:rPr>
        <w:t xml:space="preserve"> (projekto rengėjas)).</w:t>
      </w:r>
    </w:p>
    <w:p w14:paraId="5FD37706" w14:textId="77777777" w:rsidR="00E5777F" w:rsidRPr="00D27FDE" w:rsidRDefault="00E5777F" w:rsidP="00E5777F">
      <w:pPr>
        <w:numPr>
          <w:ilvl w:val="2"/>
          <w:numId w:val="10"/>
        </w:numPr>
        <w:spacing w:before="240" w:line="240" w:lineRule="auto"/>
        <w:ind w:left="0" w:firstLine="709"/>
        <w:contextualSpacing/>
        <w:jc w:val="both"/>
        <w:rPr>
          <w:rFonts w:asciiTheme="majorHAnsi" w:hAnsiTheme="majorHAnsi" w:cstheme="majorHAnsi"/>
          <w:bCs/>
          <w:u w:val="single"/>
        </w:rPr>
      </w:pPr>
      <w:r w:rsidRPr="00D27FDE">
        <w:rPr>
          <w:rFonts w:asciiTheme="majorHAnsi" w:hAnsiTheme="majorHAnsi" w:cstheme="majorHAnsi"/>
        </w:rPr>
        <w:t xml:space="preserve">Projekto apimtis ir detalumas turi būti pakankami Statytojo sumanymui suprasti, statybą leidžiančiam dokumentui gauti (jei toks bus reikalingas), statybos darbams atlikti, statybos darbų ir pastatyto statinio kokybei vertinti. Projekto sudedamųjų dalių sudėtis turi atitikti STR 1.04.04:2017 „Statinio projektavimas, projekto ekspertizė“ nurodytą sudėtį, </w:t>
      </w:r>
      <w:r w:rsidRPr="00D27FDE">
        <w:rPr>
          <w:rFonts w:asciiTheme="majorHAnsi" w:hAnsiTheme="majorHAnsi" w:cstheme="majorHAnsi"/>
          <w:u w:val="single"/>
        </w:rPr>
        <w:t>įskaitant ir statybos skaičiuojamosios kainos nustatymo dalį.</w:t>
      </w:r>
    </w:p>
    <w:p w14:paraId="4E89FAF2" w14:textId="77777777" w:rsidR="00E5777F" w:rsidRPr="00D27FDE" w:rsidRDefault="00E5777F" w:rsidP="00E5777F">
      <w:pPr>
        <w:numPr>
          <w:ilvl w:val="2"/>
          <w:numId w:val="10"/>
        </w:numPr>
        <w:spacing w:after="0" w:line="240" w:lineRule="auto"/>
        <w:ind w:left="0" w:firstLine="709"/>
        <w:contextualSpacing/>
        <w:jc w:val="both"/>
        <w:rPr>
          <w:rFonts w:asciiTheme="majorHAnsi" w:hAnsiTheme="majorHAnsi" w:cstheme="majorHAnsi"/>
          <w:bCs/>
        </w:rPr>
      </w:pPr>
      <w:r>
        <w:rPr>
          <w:rFonts w:asciiTheme="majorHAnsi" w:hAnsiTheme="majorHAnsi" w:cstheme="majorHAnsi"/>
        </w:rPr>
        <w:t>Rangovo</w:t>
      </w:r>
      <w:r w:rsidRPr="00D27FDE">
        <w:rPr>
          <w:rFonts w:asciiTheme="majorHAnsi" w:hAnsiTheme="majorHAnsi" w:cstheme="majorHAnsi"/>
        </w:rPr>
        <w:t xml:space="preserve"> organizaciniai darbai:</w:t>
      </w:r>
    </w:p>
    <w:p w14:paraId="1E6CEC15" w14:textId="77777777" w:rsidR="00E5777F" w:rsidRPr="00D27FDE" w:rsidRDefault="00E5777F" w:rsidP="00E5777F">
      <w:pPr>
        <w:pStyle w:val="Sraopastraipa"/>
        <w:numPr>
          <w:ilvl w:val="0"/>
          <w:numId w:val="16"/>
        </w:numPr>
        <w:spacing w:after="0" w:line="240" w:lineRule="auto"/>
        <w:ind w:left="0" w:firstLine="709"/>
        <w:jc w:val="both"/>
        <w:rPr>
          <w:rFonts w:asciiTheme="majorHAnsi" w:hAnsiTheme="majorHAnsi" w:cstheme="majorHAnsi"/>
          <w:bCs/>
        </w:rPr>
      </w:pPr>
      <w:r w:rsidRPr="00D27FDE">
        <w:rPr>
          <w:rFonts w:asciiTheme="majorHAnsi" w:hAnsiTheme="majorHAnsi" w:cstheme="majorHAnsi"/>
        </w:rPr>
        <w:t xml:space="preserve">Projekto paruošimas ir derinimas su </w:t>
      </w:r>
      <w:r>
        <w:rPr>
          <w:rFonts w:asciiTheme="majorHAnsi" w:hAnsiTheme="majorHAnsi" w:cstheme="majorHAnsi"/>
        </w:rPr>
        <w:t>Užsakovu.</w:t>
      </w:r>
    </w:p>
    <w:p w14:paraId="53A9B71F" w14:textId="77777777" w:rsidR="00E5777F" w:rsidRPr="00D27FDE" w:rsidRDefault="00E5777F" w:rsidP="00E5777F">
      <w:pPr>
        <w:pStyle w:val="Sraopastraipa"/>
        <w:numPr>
          <w:ilvl w:val="0"/>
          <w:numId w:val="16"/>
        </w:numPr>
        <w:spacing w:after="0" w:line="240" w:lineRule="auto"/>
        <w:ind w:left="0" w:firstLine="709"/>
        <w:jc w:val="both"/>
        <w:rPr>
          <w:rFonts w:asciiTheme="majorHAnsi" w:hAnsiTheme="majorHAnsi" w:cstheme="majorHAnsi"/>
          <w:bCs/>
        </w:rPr>
      </w:pPr>
      <w:r w:rsidRPr="00D27FDE">
        <w:rPr>
          <w:rFonts w:asciiTheme="majorHAnsi" w:hAnsiTheme="majorHAnsi" w:cstheme="majorHAnsi"/>
        </w:rPr>
        <w:t>Projekto pateikimas pritarimui tikrinančioms institucijoms</w:t>
      </w:r>
    </w:p>
    <w:p w14:paraId="30E303C5" w14:textId="77777777" w:rsidR="00E5777F" w:rsidRPr="00D27FDE" w:rsidRDefault="00E5777F" w:rsidP="00E5777F">
      <w:pPr>
        <w:pStyle w:val="Sraopastraipa"/>
        <w:numPr>
          <w:ilvl w:val="0"/>
          <w:numId w:val="16"/>
        </w:numPr>
        <w:spacing w:after="0" w:line="240" w:lineRule="auto"/>
        <w:ind w:left="0" w:firstLine="709"/>
        <w:jc w:val="both"/>
        <w:rPr>
          <w:rFonts w:asciiTheme="majorHAnsi" w:hAnsiTheme="majorHAnsi" w:cstheme="majorHAnsi"/>
          <w:bCs/>
        </w:rPr>
      </w:pPr>
      <w:r w:rsidRPr="00D27FDE">
        <w:rPr>
          <w:rFonts w:asciiTheme="majorHAnsi" w:hAnsiTheme="majorHAnsi" w:cstheme="majorHAnsi"/>
        </w:rPr>
        <w:t xml:space="preserve">Statybą leidžiančio dokumento gavimas (apmoka </w:t>
      </w:r>
      <w:r>
        <w:rPr>
          <w:rFonts w:asciiTheme="majorHAnsi" w:hAnsiTheme="majorHAnsi" w:cstheme="majorHAnsi"/>
        </w:rPr>
        <w:t>Rangovas</w:t>
      </w:r>
      <w:r w:rsidRPr="00D27FDE">
        <w:rPr>
          <w:rFonts w:asciiTheme="majorHAnsi" w:hAnsiTheme="majorHAnsi" w:cstheme="majorHAnsi"/>
        </w:rPr>
        <w:t xml:space="preserve"> (projekto rengėjas)) jeigu toks bus reikalingas.</w:t>
      </w:r>
    </w:p>
    <w:p w14:paraId="10145870" w14:textId="77777777" w:rsidR="00E5777F" w:rsidRPr="00D27FDE" w:rsidRDefault="00E5777F" w:rsidP="00E5777F">
      <w:pPr>
        <w:numPr>
          <w:ilvl w:val="2"/>
          <w:numId w:val="10"/>
        </w:numPr>
        <w:spacing w:after="0" w:line="240" w:lineRule="auto"/>
        <w:ind w:left="0" w:firstLine="709"/>
        <w:contextualSpacing/>
        <w:jc w:val="both"/>
        <w:rPr>
          <w:rFonts w:asciiTheme="majorHAnsi" w:hAnsiTheme="majorHAnsi" w:cstheme="majorHAnsi"/>
          <w:bCs/>
        </w:rPr>
      </w:pPr>
      <w:r w:rsidRPr="00D27FDE">
        <w:rPr>
          <w:rFonts w:asciiTheme="majorHAnsi" w:hAnsiTheme="majorHAnsi" w:cstheme="majorHAnsi"/>
        </w:rPr>
        <w:t>Projekte turi būti pažymėtos nuosavybės teise arba kitokia teise priklausančių sklypų ribos (pagal VĮ „Registrų centras“ arba kitų šaltinių duomenis).</w:t>
      </w:r>
    </w:p>
    <w:p w14:paraId="7791792E" w14:textId="77777777" w:rsidR="00E5777F" w:rsidRPr="00D27FDE" w:rsidRDefault="00E5777F" w:rsidP="00E5777F">
      <w:pPr>
        <w:numPr>
          <w:ilvl w:val="2"/>
          <w:numId w:val="10"/>
        </w:numPr>
        <w:spacing w:after="0" w:line="240" w:lineRule="auto"/>
        <w:ind w:left="0" w:firstLine="709"/>
        <w:contextualSpacing/>
        <w:jc w:val="both"/>
        <w:rPr>
          <w:rFonts w:asciiTheme="majorHAnsi" w:hAnsiTheme="majorHAnsi" w:cstheme="majorHAnsi"/>
          <w:bCs/>
        </w:rPr>
      </w:pPr>
      <w:r w:rsidRPr="00D27FDE">
        <w:rPr>
          <w:rFonts w:asciiTheme="majorHAnsi" w:hAnsiTheme="majorHAnsi" w:cstheme="majorHAnsi"/>
        </w:rPr>
        <w:t xml:space="preserve">Tinklus projektuoti valstybinėje žemėje. </w:t>
      </w:r>
    </w:p>
    <w:p w14:paraId="22E2D844" w14:textId="77777777" w:rsidR="00E5777F" w:rsidRPr="00D27FDE" w:rsidRDefault="00E5777F" w:rsidP="00E5777F">
      <w:pPr>
        <w:numPr>
          <w:ilvl w:val="2"/>
          <w:numId w:val="10"/>
        </w:numPr>
        <w:spacing w:after="0" w:line="240" w:lineRule="auto"/>
        <w:ind w:left="0" w:firstLine="709"/>
        <w:contextualSpacing/>
        <w:jc w:val="both"/>
        <w:rPr>
          <w:rFonts w:asciiTheme="majorHAnsi" w:hAnsiTheme="majorHAnsi" w:cstheme="majorHAnsi"/>
          <w:bCs/>
        </w:rPr>
      </w:pPr>
      <w:r w:rsidRPr="00D27FDE">
        <w:rPr>
          <w:rFonts w:asciiTheme="majorHAnsi" w:hAnsiTheme="majorHAnsi" w:cstheme="majorHAnsi"/>
        </w:rPr>
        <w:t xml:space="preserve">Esant būtinybei, kai statinius numatoma projektuoti arčiau savininkų sklypų ribų, negu numatyta teisės aktuose, privaloma gauti rašytinį žemės sklypo savininko sutikimą, kurį būtina pateikti statybos projekto sudėtyje kartu su žemės sklypo nuosavybės dokumentu. </w:t>
      </w:r>
    </w:p>
    <w:p w14:paraId="738F7A99" w14:textId="77777777" w:rsidR="00E5777F" w:rsidRPr="00D27FDE" w:rsidRDefault="00E5777F" w:rsidP="00E5777F">
      <w:pPr>
        <w:numPr>
          <w:ilvl w:val="2"/>
          <w:numId w:val="10"/>
        </w:numPr>
        <w:spacing w:after="0" w:line="240" w:lineRule="auto"/>
        <w:ind w:left="0" w:firstLine="709"/>
        <w:contextualSpacing/>
        <w:jc w:val="both"/>
        <w:rPr>
          <w:rFonts w:asciiTheme="majorHAnsi" w:hAnsiTheme="majorHAnsi" w:cstheme="majorHAnsi"/>
          <w:bCs/>
        </w:rPr>
      </w:pPr>
      <w:r w:rsidRPr="00D27FDE">
        <w:rPr>
          <w:rFonts w:asciiTheme="majorHAnsi" w:hAnsiTheme="majorHAnsi" w:cstheme="majorHAnsi"/>
        </w:rPr>
        <w:lastRenderedPageBreak/>
        <w:t xml:space="preserve">Tinklus projektuojant privačiuose žemės sklypuose, projekto sudėtyje pateikti </w:t>
      </w:r>
      <w:r w:rsidRPr="00D27FDE">
        <w:rPr>
          <w:rFonts w:asciiTheme="majorHAnsi" w:eastAsia="Times New Roman" w:hAnsiTheme="majorHAnsi" w:cstheme="majorHAnsi"/>
        </w:rPr>
        <w:t xml:space="preserve">pasirašytas panaudos sutartis inžinerinės infrastruktūros statybai ir servituto įregistravimui žemės sklype. </w:t>
      </w:r>
    </w:p>
    <w:p w14:paraId="625F2DE0" w14:textId="77777777" w:rsidR="00E5777F" w:rsidRPr="00D27FDE" w:rsidRDefault="00E5777F" w:rsidP="00E5777F">
      <w:pPr>
        <w:numPr>
          <w:ilvl w:val="2"/>
          <w:numId w:val="10"/>
        </w:numPr>
        <w:spacing w:after="0" w:line="240" w:lineRule="auto"/>
        <w:ind w:left="0" w:firstLine="709"/>
        <w:contextualSpacing/>
        <w:jc w:val="both"/>
        <w:rPr>
          <w:rFonts w:asciiTheme="majorHAnsi" w:hAnsiTheme="majorHAnsi" w:cstheme="majorHAnsi"/>
          <w:bCs/>
        </w:rPr>
      </w:pPr>
      <w:r w:rsidRPr="00D27FDE">
        <w:rPr>
          <w:rFonts w:asciiTheme="majorHAnsi" w:hAnsiTheme="majorHAnsi" w:cstheme="majorHAnsi"/>
        </w:rPr>
        <w:t>Suprojektavus statinius, įteisinti suprojektuotų tinklų apsaugos zonas.</w:t>
      </w:r>
    </w:p>
    <w:p w14:paraId="786FD299" w14:textId="77777777" w:rsidR="00E5777F" w:rsidRPr="00D27FDE" w:rsidRDefault="00E5777F" w:rsidP="00E5777F">
      <w:pPr>
        <w:pStyle w:val="Sraopastraipa"/>
        <w:numPr>
          <w:ilvl w:val="2"/>
          <w:numId w:val="10"/>
        </w:numPr>
        <w:tabs>
          <w:tab w:val="left" w:pos="1418"/>
        </w:tabs>
        <w:spacing w:after="0" w:line="240" w:lineRule="auto"/>
        <w:ind w:left="0" w:firstLine="709"/>
        <w:jc w:val="both"/>
        <w:rPr>
          <w:rFonts w:asciiTheme="majorHAnsi" w:hAnsiTheme="majorHAnsi" w:cstheme="majorHAnsi"/>
          <w:bCs/>
        </w:rPr>
      </w:pPr>
      <w:r w:rsidRPr="00D27FDE">
        <w:rPr>
          <w:rFonts w:asciiTheme="majorHAnsi" w:hAnsiTheme="majorHAnsi" w:cstheme="majorHAnsi"/>
        </w:rPr>
        <w:t xml:space="preserve">Tinklų apsaugos zonų įteisinimą atlieka ir finansuoja </w:t>
      </w:r>
      <w:r>
        <w:rPr>
          <w:rFonts w:asciiTheme="majorHAnsi" w:hAnsiTheme="majorHAnsi" w:cstheme="majorHAnsi"/>
        </w:rPr>
        <w:t>Rangovas</w:t>
      </w:r>
      <w:r w:rsidRPr="00D27FDE">
        <w:rPr>
          <w:rFonts w:asciiTheme="majorHAnsi" w:hAnsiTheme="majorHAnsi" w:cstheme="majorHAnsi"/>
        </w:rPr>
        <w:t xml:space="preserve"> (projekto rengėjas).</w:t>
      </w:r>
    </w:p>
    <w:p w14:paraId="74EF2AD2" w14:textId="77777777" w:rsidR="00E5777F" w:rsidRPr="00D27FDE" w:rsidRDefault="00E5777F" w:rsidP="00E5777F">
      <w:pPr>
        <w:pStyle w:val="Sraopastraipa"/>
        <w:numPr>
          <w:ilvl w:val="2"/>
          <w:numId w:val="10"/>
        </w:numPr>
        <w:tabs>
          <w:tab w:val="left" w:pos="1418"/>
        </w:tabs>
        <w:spacing w:after="0" w:line="240" w:lineRule="auto"/>
        <w:ind w:left="0" w:firstLine="709"/>
        <w:jc w:val="both"/>
        <w:rPr>
          <w:rFonts w:asciiTheme="majorHAnsi" w:hAnsiTheme="majorHAnsi" w:cstheme="majorHAnsi"/>
          <w:bCs/>
        </w:rPr>
      </w:pPr>
      <w:r w:rsidRPr="00D27FDE">
        <w:rPr>
          <w:rFonts w:asciiTheme="majorHAnsi" w:hAnsiTheme="majorHAnsi" w:cstheme="majorHAnsi"/>
        </w:rPr>
        <w:t xml:space="preserve">Vadovaujantis STR 1.05.01:2017 „Statybą leidžiantys dokumentai. Statybos Užbaigimas. Statybos sustabdymas. Savavališkos statybos padarinių šalinimas. Statybos pagal neteisėtai išduotą statybą leidžiantį dokumentą padarinių šalinimas“ kartu su pirkėju gauti statybą leidžiantį dokumentą, jei toks reikalingas (žyminį mokestį už statybą leidžiančio dokumento išdavimą apmoka </w:t>
      </w:r>
      <w:r>
        <w:rPr>
          <w:rFonts w:asciiTheme="majorHAnsi" w:hAnsiTheme="majorHAnsi" w:cstheme="majorHAnsi"/>
        </w:rPr>
        <w:t>Rangovas</w:t>
      </w:r>
      <w:r w:rsidRPr="00D27FDE">
        <w:rPr>
          <w:rFonts w:asciiTheme="majorHAnsi" w:hAnsiTheme="majorHAnsi" w:cstheme="majorHAnsi"/>
        </w:rPr>
        <w:t xml:space="preserve"> (projekto rengėjas).</w:t>
      </w:r>
    </w:p>
    <w:p w14:paraId="164AA238" w14:textId="77777777" w:rsidR="00E5777F" w:rsidRPr="00D27FDE" w:rsidRDefault="00E5777F" w:rsidP="00E5777F">
      <w:pPr>
        <w:numPr>
          <w:ilvl w:val="2"/>
          <w:numId w:val="10"/>
        </w:numPr>
        <w:tabs>
          <w:tab w:val="left" w:pos="1418"/>
        </w:tabs>
        <w:spacing w:after="0" w:line="240" w:lineRule="auto"/>
        <w:ind w:left="0" w:firstLine="709"/>
        <w:contextualSpacing/>
        <w:jc w:val="both"/>
        <w:rPr>
          <w:rFonts w:asciiTheme="majorHAnsi" w:hAnsiTheme="majorHAnsi" w:cstheme="majorHAnsi"/>
          <w:bCs/>
        </w:rPr>
      </w:pPr>
      <w:r w:rsidRPr="00D27FDE">
        <w:rPr>
          <w:rFonts w:asciiTheme="majorHAnsi" w:hAnsiTheme="majorHAnsi" w:cstheme="majorHAnsi"/>
        </w:rPr>
        <w:t>Papildomus leidimus gauti pagal STR 1.06.01:2016 “Statybos darbai. Statinio statybos priežiūra“ reikalavimus.</w:t>
      </w:r>
    </w:p>
    <w:p w14:paraId="483DEF6C" w14:textId="77777777" w:rsidR="00E5777F" w:rsidRPr="00D27FDE"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t>Projekte turi būti numatyta, kad visos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0B16DB1A" w14:textId="77777777" w:rsidR="00E5777F" w:rsidRPr="00D27FDE"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color w:val="000000" w:themeColor="text1"/>
        </w:rPr>
        <w:t>Projekte turi būti pažymėtos tinklų apsaugos zonos, privažiavimai, priėjimai prie esamų pastatų, dangų atstatymo detalės ir kita aktuali informacija.</w:t>
      </w:r>
    </w:p>
    <w:p w14:paraId="06E03842" w14:textId="77777777" w:rsidR="00E5777F" w:rsidRPr="00E5777F"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color w:val="000000" w:themeColor="text1"/>
        </w:rPr>
        <w:t>Išlaikyti tinklų apsaugos zonų reikalavimus bei tinklų normatyvinius įgilinimus, nustatytus galiojančiais teisės aktais. Projekte numatyti priemones, užtikrinančias privažiavimą, priėjimą prie esamų pastatų, nesudarant nepatogumų. Numatyti, kad paklojus inžinierinius tinklus bus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6944B8BD" w14:textId="77777777" w:rsidR="00E5777F" w:rsidRPr="00D27FDE" w:rsidRDefault="00E5777F" w:rsidP="00E5777F">
      <w:pPr>
        <w:tabs>
          <w:tab w:val="left" w:pos="1418"/>
        </w:tabs>
        <w:spacing w:before="240" w:line="240" w:lineRule="auto"/>
        <w:ind w:left="709"/>
        <w:contextualSpacing/>
        <w:jc w:val="both"/>
        <w:rPr>
          <w:rFonts w:asciiTheme="majorHAnsi" w:hAnsiTheme="majorHAnsi" w:cstheme="majorHAnsi"/>
          <w:bCs/>
        </w:rPr>
      </w:pPr>
    </w:p>
    <w:p w14:paraId="3E1DC1A5" w14:textId="77777777" w:rsidR="00E5777F" w:rsidRPr="00842454"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
          <w:bCs/>
        </w:rPr>
      </w:pPr>
      <w:bookmarkStart w:id="2" w:name="_Hlk156808099"/>
      <w:r w:rsidRPr="00842454">
        <w:rPr>
          <w:rFonts w:asciiTheme="majorHAnsi" w:hAnsiTheme="majorHAnsi" w:cstheme="majorHAnsi"/>
          <w:b/>
          <w:bCs/>
        </w:rPr>
        <w:t xml:space="preserve">Vadovaujantis parengtu statybos projektu ir STR 1.06.01:2016 „Statybos darbai. Statinio statybos priežiūra“ pastatyti suprojektuotus </w:t>
      </w:r>
      <w:r>
        <w:rPr>
          <w:rFonts w:asciiTheme="majorHAnsi" w:hAnsiTheme="majorHAnsi" w:cstheme="majorHAnsi"/>
          <w:b/>
          <w:bCs/>
        </w:rPr>
        <w:t>tinklus ir gertuves</w:t>
      </w:r>
      <w:r w:rsidRPr="00842454">
        <w:rPr>
          <w:rFonts w:asciiTheme="majorHAnsi" w:hAnsiTheme="majorHAnsi" w:cstheme="majorHAnsi"/>
          <w:b/>
          <w:bCs/>
        </w:rPr>
        <w:t xml:space="preserve">. </w:t>
      </w:r>
    </w:p>
    <w:p w14:paraId="169AA0D3" w14:textId="77777777" w:rsidR="00E5777F" w:rsidRPr="00D27FDE"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w:t>
      </w:r>
      <w:r w:rsidRPr="00D27FDE">
        <w:rPr>
          <w:rFonts w:asciiTheme="majorHAnsi" w:hAnsiTheme="majorHAnsi" w:cstheme="majorHAnsi"/>
          <w:shd w:val="clear" w:color="auto" w:fill="FFFFFF"/>
        </w:rPr>
        <w:t>Statinį pripažinus tinkamu naudoti, pagrindinį ESDŽ ir papildomus ESDŽ kartu su kitais dokumentais Rangovas (subrangovas) perduoda Užsakovui.</w:t>
      </w:r>
    </w:p>
    <w:p w14:paraId="451875E0" w14:textId="77777777" w:rsidR="00E5777F" w:rsidRPr="00D27FDE"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bookmarkStart w:id="3" w:name="_Hlk156808223"/>
      <w:r w:rsidRPr="00D27FDE">
        <w:rPr>
          <w:rFonts w:asciiTheme="majorHAnsi" w:hAnsiTheme="majorHAnsi" w:cstheme="majorHAnsi"/>
        </w:rPr>
        <w:t xml:space="preserve">Prieš pradedant darbus turi būti surašytas statybos aikštelės perdavimo aktas su foto nuotraukomis bei </w:t>
      </w:r>
      <w:proofErr w:type="spellStart"/>
      <w:r w:rsidRPr="00D27FDE">
        <w:rPr>
          <w:rFonts w:asciiTheme="majorHAnsi" w:hAnsiTheme="majorHAnsi" w:cstheme="majorHAnsi"/>
        </w:rPr>
        <w:t>video</w:t>
      </w:r>
      <w:proofErr w:type="spellEnd"/>
      <w:r w:rsidRPr="00D27FDE">
        <w:rPr>
          <w:rFonts w:asciiTheme="majorHAnsi" w:hAnsiTheme="majorHAnsi" w:cstheme="majorHAnsi"/>
        </w:rPr>
        <w:t xml:space="preserve"> medžiaga, kad būtų aiškios esamų dangų atstatymo apimtys ir nekiltų ginčų objekto pridavimo metu.</w:t>
      </w:r>
    </w:p>
    <w:p w14:paraId="566EE731" w14:textId="77777777" w:rsidR="00E5777F" w:rsidRPr="00D27FDE"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77A83450" w14:textId="77777777" w:rsidR="00E5777F" w:rsidRPr="00D27FDE"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lastRenderedPageBreak/>
        <w:t>Išlaikyti tinklų apsaugos zonų reikalavimus bei tinklų normatyvinius įgilinimus, nustatytus galiojančiais teisės aktais.</w:t>
      </w:r>
    </w:p>
    <w:bookmarkEnd w:id="3"/>
    <w:p w14:paraId="0AEBE863" w14:textId="77777777" w:rsidR="00E5777F" w:rsidRPr="00D27FDE"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t xml:space="preserve">Įrengiant tinklus, Rangovas privalo užtikrinti privažiavimą, priėjimą prie esamų pastatų, nesudaryti nepatogumų bei užtikrinti </w:t>
      </w:r>
      <w:r w:rsidRPr="00D27FDE">
        <w:rPr>
          <w:rFonts w:asciiTheme="majorHAnsi" w:hAnsiTheme="majorHAnsi" w:cstheme="majorHAnsi"/>
          <w:bCs/>
        </w:rPr>
        <w:t xml:space="preserve">nepertraukiamą paslaugų teikimą esamiems bendrovės abonentams. </w:t>
      </w:r>
      <w:r w:rsidRPr="00D27FDE">
        <w:rPr>
          <w:rFonts w:asciiTheme="majorHAnsi" w:hAnsiTheme="majorHAnsi" w:cstheme="majorHAnsi"/>
        </w:rPr>
        <w:t xml:space="preserve"> Išardytos šaligatvių plytelės, bortai, trinkelės turi būti tvarkingai sandėliuojamos. Bet kuriuo metu būtina užtikrinti eismą, nebent Rangovas gauna iš atitinkamų žinybų visus reikiamus leidimus, reikalingus gatvės uždarymui ir eismo nukreipimui kitu maršrutu bei padengia visas su tuo susijusias išlaidas. Paklojus inžinierinius tinklus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173ED33E" w14:textId="77777777" w:rsidR="00E5777F" w:rsidRPr="00D27FDE"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rPr>
      </w:pPr>
      <w:r w:rsidRPr="00D27FDE">
        <w:rPr>
          <w:rFonts w:asciiTheme="majorHAnsi" w:hAnsiTheme="majorHAnsi" w:cstheme="majorHAnsi"/>
        </w:rPr>
        <w:t>Pastačius statinius, žemės sklypams, į kuriuos patenka nauji statiniai, reikės atlikti kadastrinius matavimus, įteisinti tinklų apsaugos zonas, atnaujinti žemės sklypo planus, suderinti juos su žemės sklypų savininkais, parengti kadastrinių matavimų bylas ir suderinti su atitinkamomis institucijomis. Taip pat, pagal poreikį,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603AAA9E" w14:textId="77777777" w:rsidR="00E5777F"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t>Žemės sklypų kadastrinius matavimus, tinklų apsaugos zonų įteisinimą, sklypų servituto planų paruošimą atlieka ir finansuoja Rangovas.</w:t>
      </w:r>
    </w:p>
    <w:p w14:paraId="45B058F9" w14:textId="77777777" w:rsidR="00E5777F"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t>Baigus darbus ir perduodant statinius Užsakovui turi būti pateiktas projektas su žyma „TAIP PASTATYTA“ su atliktais pakeitimais, papildymais, patikslinimais natūroje.</w:t>
      </w:r>
    </w:p>
    <w:p w14:paraId="19521FAD" w14:textId="77777777" w:rsidR="00E5777F"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t>Statinio garantinis terminas bus  nustatomas rangos sutartyje vadovaujantis Lietuvos Respublikos Statybos įstatymo 41 straipsniu ir negalės būti trumpesnis kaip 5 metai, paslėptų statinio elementų (konstrukcijų , vamzdynų ir kt.) - 10 metų, o jeigu buvo nustatyta šiuose elementuose tyčia paslėptų defektų, - 20 metų.</w:t>
      </w:r>
    </w:p>
    <w:p w14:paraId="7E95F3CE" w14:textId="77777777" w:rsidR="00E5777F" w:rsidRPr="00E5777F" w:rsidRDefault="00E5777F" w:rsidP="00E5777F">
      <w:pPr>
        <w:numPr>
          <w:ilvl w:val="2"/>
          <w:numId w:val="10"/>
        </w:numPr>
        <w:tabs>
          <w:tab w:val="left" w:pos="1418"/>
        </w:tabs>
        <w:spacing w:before="240" w:line="240" w:lineRule="auto"/>
        <w:ind w:left="0" w:firstLine="709"/>
        <w:contextualSpacing/>
        <w:jc w:val="both"/>
        <w:rPr>
          <w:rFonts w:asciiTheme="majorHAnsi" w:hAnsiTheme="majorHAnsi" w:cstheme="majorHAnsi"/>
          <w:bCs/>
        </w:rPr>
      </w:pPr>
      <w:r w:rsidRPr="00D27FDE">
        <w:rPr>
          <w:rFonts w:asciiTheme="majorHAnsi" w:hAnsiTheme="majorHAnsi" w:cstheme="majorHAnsi"/>
        </w:rPr>
        <w:t>Statybos darbams turės vadovauti rangovo paskirtas statybos vadovas, turintis teisę būti statinių statybos vadovu.</w:t>
      </w:r>
    </w:p>
    <w:p w14:paraId="715F1F8C" w14:textId="10849F0C" w:rsidR="00B94BD0" w:rsidRPr="00E5777F" w:rsidRDefault="00E5777F" w:rsidP="00B412CA">
      <w:pPr>
        <w:numPr>
          <w:ilvl w:val="2"/>
          <w:numId w:val="10"/>
        </w:numPr>
        <w:tabs>
          <w:tab w:val="left" w:pos="1418"/>
        </w:tabs>
        <w:spacing w:after="0" w:line="240" w:lineRule="auto"/>
        <w:ind w:left="0" w:firstLine="706"/>
        <w:contextualSpacing/>
        <w:jc w:val="both"/>
        <w:rPr>
          <w:rFonts w:asciiTheme="majorHAnsi" w:hAnsiTheme="majorHAnsi" w:cstheme="majorHAnsi"/>
          <w:bCs/>
        </w:rPr>
      </w:pPr>
      <w:r w:rsidRPr="00E5777F">
        <w:rPr>
          <w:rFonts w:asciiTheme="majorHAnsi" w:hAnsiTheme="majorHAnsi" w:cstheme="majorHAnsi"/>
          <w:bCs/>
        </w:rPr>
        <w:t>Vykdant statybos darbus būtina laikytis rangovinės organizacijos</w:t>
      </w:r>
      <w:r>
        <w:rPr>
          <w:rFonts w:asciiTheme="majorHAnsi" w:hAnsiTheme="majorHAnsi" w:cstheme="majorHAnsi"/>
          <w:bCs/>
        </w:rPr>
        <w:t xml:space="preserve"> </w:t>
      </w:r>
      <w:r w:rsidRPr="00D27FDE">
        <w:rPr>
          <w:rFonts w:asciiTheme="majorHAnsi" w:hAnsiTheme="majorHAnsi" w:cstheme="majorHAnsi"/>
          <w:bCs/>
        </w:rPr>
        <w:t>statybos taisyklių.</w:t>
      </w:r>
      <w:bookmarkEnd w:id="2"/>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shd w:val="clear" w:color="auto" w:fill="auto"/>
          </w:tcPr>
          <w:p w14:paraId="5E6D857E" w14:textId="77777777" w:rsidR="00D7625E" w:rsidRPr="00944574" w:rsidRDefault="00D7625E" w:rsidP="00E5615E">
            <w:pPr>
              <w:pStyle w:val="Sraopastraipa"/>
              <w:numPr>
                <w:ilvl w:val="0"/>
                <w:numId w:val="10"/>
              </w:numPr>
            </w:pPr>
            <w:bookmarkStart w:id="4" w:name="_Hlk134174678"/>
            <w:r w:rsidRPr="00132D91">
              <w:t>PIRKIMO OBJEKTAS</w:t>
            </w:r>
          </w:p>
        </w:tc>
      </w:tr>
    </w:tbl>
    <w:tbl>
      <w:tblPr>
        <w:tblStyle w:val="Lentelstinklelis"/>
        <w:tblW w:w="9940" w:type="dxa"/>
        <w:tblLook w:val="04A0" w:firstRow="1" w:lastRow="0" w:firstColumn="1" w:lastColumn="0" w:noHBand="0" w:noVBand="1"/>
      </w:tblPr>
      <w:tblGrid>
        <w:gridCol w:w="760"/>
        <w:gridCol w:w="3204"/>
        <w:gridCol w:w="60"/>
        <w:gridCol w:w="1593"/>
        <w:gridCol w:w="4323"/>
      </w:tblGrid>
      <w:tr w:rsidR="00BF2570" w:rsidRPr="00336D04" w14:paraId="47B63D31" w14:textId="77777777" w:rsidTr="00C775C4">
        <w:trPr>
          <w:trHeight w:val="276"/>
        </w:trPr>
        <w:tc>
          <w:tcPr>
            <w:tcW w:w="5617" w:type="dxa"/>
            <w:gridSpan w:val="4"/>
          </w:tcPr>
          <w:bookmarkEnd w:id="4"/>
          <w:p w14:paraId="25D37E05" w14:textId="0C96FC19" w:rsidR="00D7625E" w:rsidRPr="00AE4C64" w:rsidRDefault="00E5777F" w:rsidP="000D5F94">
            <w:pPr>
              <w:rPr>
                <w:rFonts w:asciiTheme="majorHAnsi" w:hAnsiTheme="majorHAnsi" w:cs="Segoe UI Semilight"/>
                <w:bCs/>
                <w:i/>
                <w:iCs/>
              </w:rPr>
            </w:pPr>
            <w:r w:rsidRPr="00D27FDE">
              <w:rPr>
                <w:rFonts w:asciiTheme="majorHAnsi" w:hAnsiTheme="majorHAnsi" w:cstheme="majorHAnsi"/>
                <w:b/>
                <w:bCs/>
                <w:i/>
                <w:color w:val="000000" w:themeColor="text1"/>
              </w:rPr>
              <w:t>Pirkimo objekto aprašymas</w:t>
            </w:r>
            <w:r w:rsidRPr="00AE4C64">
              <w:rPr>
                <w:rFonts w:asciiTheme="majorHAnsi" w:hAnsiTheme="majorHAnsi" w:cs="Segoe UI Semilight"/>
                <w:bCs/>
                <w:i/>
                <w:iCs/>
              </w:rPr>
              <w:t xml:space="preserve"> </w:t>
            </w:r>
          </w:p>
        </w:tc>
        <w:tc>
          <w:tcPr>
            <w:tcW w:w="4323" w:type="dxa"/>
          </w:tcPr>
          <w:p w14:paraId="3D963D30" w14:textId="6B302631" w:rsidR="0096379F" w:rsidRPr="00E5777F" w:rsidRDefault="00E5777F" w:rsidP="00534C3F">
            <w:pPr>
              <w:jc w:val="both"/>
              <w:rPr>
                <w:rFonts w:asciiTheme="majorHAnsi" w:hAnsiTheme="majorHAnsi" w:cs="Segoe UI Semilight"/>
                <w:b/>
                <w:i/>
                <w:color w:val="4472C4" w:themeColor="accent5"/>
              </w:rPr>
            </w:pPr>
            <w:r>
              <w:rPr>
                <w:rFonts w:ascii="Calibri Light" w:hAnsi="Calibri Light" w:cs="Calibri Light"/>
                <w:bCs/>
              </w:rPr>
              <w:t xml:space="preserve">Šio pirkimo objektas yra </w:t>
            </w:r>
            <w:r w:rsidRPr="00D27FDE">
              <w:rPr>
                <w:rFonts w:asciiTheme="majorHAnsi" w:hAnsiTheme="majorHAnsi" w:cstheme="majorHAnsi"/>
                <w:b/>
                <w:bCs/>
              </w:rPr>
              <w:t xml:space="preserve">techninio darbo projekto parengimas </w:t>
            </w:r>
            <w:r w:rsidRPr="00E5777F">
              <w:rPr>
                <w:rFonts w:ascii="Calibri Light" w:hAnsi="Calibri Light" w:cs="Calibri Light"/>
                <w:b/>
              </w:rPr>
              <w:t xml:space="preserve">trims vandens </w:t>
            </w:r>
            <w:r w:rsidR="00534C3F">
              <w:rPr>
                <w:rFonts w:ascii="Calibri Light" w:hAnsi="Calibri Light" w:cs="Calibri Light"/>
                <w:b/>
              </w:rPr>
              <w:t>gertuvėms</w:t>
            </w:r>
            <w:r w:rsidRPr="00E5777F">
              <w:rPr>
                <w:rFonts w:ascii="Calibri Light" w:hAnsi="Calibri Light" w:cs="Calibri Light"/>
                <w:b/>
              </w:rPr>
              <w:t xml:space="preserve"> ir jų pagal projektą įrengimas. Vandens </w:t>
            </w:r>
            <w:r w:rsidR="00534C3F">
              <w:rPr>
                <w:rFonts w:ascii="Calibri Light" w:hAnsi="Calibri Light" w:cs="Calibri Light"/>
                <w:b/>
              </w:rPr>
              <w:t>gertuvės</w:t>
            </w:r>
            <w:r w:rsidRPr="00E5777F">
              <w:rPr>
                <w:rFonts w:ascii="Calibri Light" w:hAnsi="Calibri Light" w:cs="Calibri Light"/>
                <w:b/>
              </w:rPr>
              <w:t xml:space="preserve"> numatom</w:t>
            </w:r>
            <w:r w:rsidR="00534C3F">
              <w:rPr>
                <w:rFonts w:ascii="Calibri Light" w:hAnsi="Calibri Light" w:cs="Calibri Light"/>
                <w:b/>
              </w:rPr>
              <w:t>os</w:t>
            </w:r>
            <w:r w:rsidRPr="00E5777F">
              <w:rPr>
                <w:rFonts w:ascii="Calibri Light" w:hAnsi="Calibri Light" w:cs="Calibri Light"/>
                <w:b/>
              </w:rPr>
              <w:t xml:space="preserve"> Klaipėdos mieste. Viena </w:t>
            </w:r>
            <w:r w:rsidR="006D2356">
              <w:rPr>
                <w:rFonts w:ascii="Calibri Light" w:hAnsi="Calibri Light" w:cs="Calibri Light"/>
                <w:b/>
              </w:rPr>
              <w:t>Skulptūrų parke</w:t>
            </w:r>
            <w:r w:rsidRPr="00E5777F">
              <w:rPr>
                <w:rFonts w:ascii="Calibri Light" w:hAnsi="Calibri Light" w:cs="Calibri Light"/>
                <w:b/>
              </w:rPr>
              <w:t>, viena</w:t>
            </w:r>
            <w:r w:rsidR="006D2356">
              <w:rPr>
                <w:rFonts w:ascii="Calibri Light" w:hAnsi="Calibri Light" w:cs="Calibri Light"/>
                <w:b/>
              </w:rPr>
              <w:t xml:space="preserve"> ties Jono kalneliu</w:t>
            </w:r>
            <w:r w:rsidRPr="00E5777F">
              <w:rPr>
                <w:rFonts w:ascii="Calibri Light" w:hAnsi="Calibri Light" w:cs="Calibri Light"/>
                <w:b/>
              </w:rPr>
              <w:t xml:space="preserve"> ir viena </w:t>
            </w:r>
            <w:proofErr w:type="spellStart"/>
            <w:r w:rsidR="006D2356">
              <w:rPr>
                <w:rFonts w:ascii="Calibri Light" w:hAnsi="Calibri Light" w:cs="Calibri Light"/>
                <w:b/>
              </w:rPr>
              <w:t>Žardininkų</w:t>
            </w:r>
            <w:proofErr w:type="spellEnd"/>
            <w:r w:rsidRPr="00E5777F">
              <w:rPr>
                <w:rFonts w:ascii="Calibri Light" w:hAnsi="Calibri Light" w:cs="Calibri Light"/>
                <w:b/>
              </w:rPr>
              <w:t xml:space="preserve"> parke.</w:t>
            </w:r>
          </w:p>
        </w:tc>
      </w:tr>
      <w:tr w:rsidR="00534C3F" w:rsidRPr="00336D04" w14:paraId="0892011F" w14:textId="77777777" w:rsidTr="00C775C4">
        <w:trPr>
          <w:trHeight w:val="267"/>
        </w:trPr>
        <w:tc>
          <w:tcPr>
            <w:tcW w:w="5617" w:type="dxa"/>
            <w:gridSpan w:val="4"/>
          </w:tcPr>
          <w:p w14:paraId="35566A13" w14:textId="20486F46" w:rsidR="00534C3F" w:rsidRPr="007D42DF" w:rsidRDefault="00534C3F" w:rsidP="00534C3F">
            <w:pPr>
              <w:rPr>
                <w:rFonts w:asciiTheme="majorHAnsi" w:hAnsiTheme="majorHAnsi" w:cs="Segoe UI Semilight"/>
                <w:b/>
                <w:i/>
                <w:color w:val="4472C4" w:themeColor="accent5"/>
              </w:rPr>
            </w:pPr>
            <w:r w:rsidRPr="00336D04">
              <w:rPr>
                <w:rFonts w:asciiTheme="majorHAnsi" w:hAnsiTheme="majorHAnsi" w:cs="Segoe UI Semilight"/>
                <w:b/>
                <w:i/>
              </w:rPr>
              <w:t>Perkamas</w:t>
            </w:r>
            <w:r w:rsidRPr="00EE7822">
              <w:rPr>
                <w:rFonts w:asciiTheme="majorHAnsi" w:hAnsiTheme="majorHAnsi" w:cs="Segoe UI Semilight"/>
                <w:b/>
                <w:i/>
              </w:rPr>
              <w:t xml:space="preserve"> kiekis</w:t>
            </w:r>
          </w:p>
        </w:tc>
        <w:tc>
          <w:tcPr>
            <w:tcW w:w="4323" w:type="dxa"/>
          </w:tcPr>
          <w:p w14:paraId="2CB34CA8" w14:textId="77777777" w:rsidR="006E1FD0" w:rsidRDefault="00534C3F" w:rsidP="00534C3F">
            <w:pPr>
              <w:pStyle w:val="Sraopastraipa"/>
              <w:ind w:left="289"/>
              <w:rPr>
                <w:rFonts w:asciiTheme="majorHAnsi" w:hAnsiTheme="majorHAnsi" w:cs="Segoe UI Semilight"/>
                <w:b/>
                <w:bCs/>
                <w:iCs/>
              </w:rPr>
            </w:pPr>
            <w:r w:rsidRPr="00534C3F">
              <w:rPr>
                <w:rFonts w:asciiTheme="majorHAnsi" w:hAnsiTheme="majorHAnsi" w:cs="Segoe UI Semilight"/>
                <w:b/>
                <w:bCs/>
                <w:iCs/>
              </w:rPr>
              <w:t>3 gertuvių įrengimas</w:t>
            </w:r>
            <w:r>
              <w:rPr>
                <w:rFonts w:asciiTheme="majorHAnsi" w:hAnsiTheme="majorHAnsi" w:cs="Segoe UI Semilight"/>
                <w:b/>
                <w:bCs/>
                <w:iCs/>
              </w:rPr>
              <w:t xml:space="preserve"> </w:t>
            </w:r>
          </w:p>
          <w:p w14:paraId="72112ECE" w14:textId="1752BB7C" w:rsidR="00534C3F" w:rsidRPr="00517376" w:rsidRDefault="00534C3F" w:rsidP="00517376">
            <w:pPr>
              <w:pStyle w:val="Sraopastraipa"/>
              <w:ind w:left="289"/>
              <w:rPr>
                <w:rFonts w:asciiTheme="majorHAnsi" w:hAnsiTheme="majorHAnsi" w:cs="Segoe UI Semilight"/>
                <w:iCs/>
              </w:rPr>
            </w:pPr>
            <w:r w:rsidRPr="00534C3F">
              <w:rPr>
                <w:rFonts w:asciiTheme="majorHAnsi" w:hAnsiTheme="majorHAnsi" w:cs="Segoe UI Semilight"/>
                <w:iCs/>
              </w:rPr>
              <w:t xml:space="preserve">(techniniai reikalavimai gertuvėms pateikiami </w:t>
            </w:r>
            <w:r w:rsidR="006E04B2">
              <w:rPr>
                <w:rFonts w:asciiTheme="majorHAnsi" w:hAnsiTheme="majorHAnsi" w:cs="Segoe UI Semilight"/>
                <w:iCs/>
              </w:rPr>
              <w:t>techninės specifikacijos 3.11-3.20 punktuose</w:t>
            </w:r>
            <w:r w:rsidRPr="00534C3F">
              <w:rPr>
                <w:rFonts w:asciiTheme="majorHAnsi" w:hAnsiTheme="majorHAnsi" w:cs="Segoe UI Semilight"/>
                <w:iCs/>
              </w:rPr>
              <w:t>)</w:t>
            </w:r>
            <w:r w:rsidR="006E04B2">
              <w:rPr>
                <w:rFonts w:asciiTheme="majorHAnsi" w:hAnsiTheme="majorHAnsi" w:cs="Segoe UI Semilight"/>
                <w:iCs/>
              </w:rPr>
              <w:t>.</w:t>
            </w:r>
          </w:p>
          <w:p w14:paraId="59DB7C02" w14:textId="62595EE7" w:rsidR="00534C3F" w:rsidRPr="00C700A9" w:rsidRDefault="00534C3F" w:rsidP="00534C3F">
            <w:pPr>
              <w:pStyle w:val="Sraopastraipa"/>
              <w:ind w:left="121" w:firstLine="168"/>
              <w:rPr>
                <w:rFonts w:asciiTheme="majorHAnsi" w:hAnsiTheme="majorHAnsi" w:cs="Segoe UI Semilight"/>
                <w:b/>
                <w:bCs/>
                <w:iCs/>
              </w:rPr>
            </w:pPr>
            <w:r w:rsidRPr="00C700A9">
              <w:rPr>
                <w:rFonts w:asciiTheme="majorHAnsi" w:hAnsiTheme="majorHAnsi" w:cs="Segoe UI Semilight"/>
                <w:b/>
                <w:bCs/>
                <w:iCs/>
              </w:rPr>
              <w:t xml:space="preserve">apie </w:t>
            </w:r>
            <w:r w:rsidR="00580491" w:rsidRPr="00C700A9">
              <w:rPr>
                <w:rFonts w:asciiTheme="majorHAnsi" w:hAnsiTheme="majorHAnsi" w:cs="Segoe UI Semilight"/>
                <w:b/>
                <w:bCs/>
                <w:iCs/>
              </w:rPr>
              <w:t>190</w:t>
            </w:r>
            <w:r w:rsidRPr="00C700A9">
              <w:rPr>
                <w:rFonts w:asciiTheme="majorHAnsi" w:hAnsiTheme="majorHAnsi" w:cs="Segoe UI Semilight"/>
                <w:b/>
                <w:bCs/>
                <w:iCs/>
              </w:rPr>
              <w:t xml:space="preserve"> m vandentiekio  PE d32 mm tinklų statyba:</w:t>
            </w:r>
          </w:p>
          <w:p w14:paraId="19B14986" w14:textId="74422E3E" w:rsidR="00534C3F" w:rsidRPr="00C700A9" w:rsidRDefault="00534C3F" w:rsidP="00534C3F">
            <w:pPr>
              <w:pStyle w:val="Sraopastraipa"/>
              <w:numPr>
                <w:ilvl w:val="0"/>
                <w:numId w:val="18"/>
              </w:numPr>
              <w:ind w:left="289" w:hanging="168"/>
              <w:rPr>
                <w:rFonts w:asciiTheme="majorHAnsi" w:hAnsiTheme="majorHAnsi" w:cs="Segoe UI Semilight"/>
                <w:iCs/>
              </w:rPr>
            </w:pPr>
            <w:r w:rsidRPr="00C700A9">
              <w:rPr>
                <w:rFonts w:asciiTheme="majorHAnsi" w:hAnsiTheme="majorHAnsi" w:cs="Segoe UI Semilight"/>
                <w:iCs/>
              </w:rPr>
              <w:t xml:space="preserve">PE d32 mm </w:t>
            </w:r>
            <w:r w:rsidR="00580491" w:rsidRPr="00C700A9">
              <w:rPr>
                <w:rFonts w:asciiTheme="majorHAnsi" w:hAnsiTheme="majorHAnsi" w:cs="Segoe UI Semilight"/>
                <w:iCs/>
              </w:rPr>
              <w:t>Skulptūrų parke</w:t>
            </w:r>
            <w:r w:rsidRPr="00C700A9">
              <w:rPr>
                <w:rFonts w:asciiTheme="majorHAnsi" w:hAnsiTheme="majorHAnsi" w:cs="Segoe UI Semilight"/>
                <w:iCs/>
              </w:rPr>
              <w:t xml:space="preserve"> apie </w:t>
            </w:r>
            <w:r w:rsidR="00AD5E63">
              <w:rPr>
                <w:rFonts w:asciiTheme="majorHAnsi" w:hAnsiTheme="majorHAnsi" w:cs="Segoe UI Semilight"/>
                <w:iCs/>
              </w:rPr>
              <w:t>10</w:t>
            </w:r>
            <w:r w:rsidRPr="00C700A9">
              <w:rPr>
                <w:rFonts w:asciiTheme="majorHAnsi" w:hAnsiTheme="majorHAnsi" w:cs="Segoe UI Semilight"/>
                <w:iCs/>
              </w:rPr>
              <w:t xml:space="preserve"> m;</w:t>
            </w:r>
          </w:p>
          <w:p w14:paraId="415E5B8B" w14:textId="677EC6F5" w:rsidR="00534C3F" w:rsidRPr="00C700A9" w:rsidRDefault="00534C3F" w:rsidP="00534C3F">
            <w:pPr>
              <w:pStyle w:val="Sraopastraipa"/>
              <w:numPr>
                <w:ilvl w:val="0"/>
                <w:numId w:val="18"/>
              </w:numPr>
              <w:ind w:left="289" w:hanging="168"/>
              <w:rPr>
                <w:rFonts w:asciiTheme="majorHAnsi" w:hAnsiTheme="majorHAnsi" w:cs="Segoe UI Semilight"/>
                <w:iCs/>
              </w:rPr>
            </w:pPr>
            <w:r w:rsidRPr="00C700A9">
              <w:rPr>
                <w:rFonts w:asciiTheme="majorHAnsi" w:hAnsiTheme="majorHAnsi" w:cs="Segoe UI Semilight"/>
                <w:iCs/>
              </w:rPr>
              <w:t xml:space="preserve">PE d32 mm </w:t>
            </w:r>
            <w:r w:rsidR="00580491" w:rsidRPr="00C700A9">
              <w:rPr>
                <w:rFonts w:asciiTheme="majorHAnsi" w:hAnsiTheme="majorHAnsi" w:cs="Segoe UI Semilight"/>
                <w:iCs/>
              </w:rPr>
              <w:t>ties Jono kaln</w:t>
            </w:r>
            <w:r w:rsidR="00C845DF">
              <w:rPr>
                <w:rFonts w:asciiTheme="majorHAnsi" w:hAnsiTheme="majorHAnsi" w:cs="Segoe UI Semilight"/>
                <w:iCs/>
              </w:rPr>
              <w:t>eliu</w:t>
            </w:r>
            <w:r w:rsidRPr="00C700A9">
              <w:rPr>
                <w:rFonts w:asciiTheme="majorHAnsi" w:hAnsiTheme="majorHAnsi" w:cs="Segoe UI Semilight"/>
                <w:iCs/>
              </w:rPr>
              <w:t xml:space="preserve"> apie </w:t>
            </w:r>
            <w:r w:rsidR="00AD5E63">
              <w:rPr>
                <w:rFonts w:asciiTheme="majorHAnsi" w:hAnsiTheme="majorHAnsi" w:cs="Segoe UI Semilight"/>
                <w:iCs/>
              </w:rPr>
              <w:t>7</w:t>
            </w:r>
            <w:r w:rsidRPr="00C700A9">
              <w:rPr>
                <w:rFonts w:asciiTheme="majorHAnsi" w:hAnsiTheme="majorHAnsi" w:cs="Segoe UI Semilight"/>
                <w:iCs/>
              </w:rPr>
              <w:t xml:space="preserve"> m;</w:t>
            </w:r>
          </w:p>
          <w:p w14:paraId="01AF50D9" w14:textId="6C1631AC" w:rsidR="00534C3F" w:rsidRPr="00517376" w:rsidRDefault="00534C3F" w:rsidP="00517376">
            <w:pPr>
              <w:pStyle w:val="Sraopastraipa"/>
              <w:numPr>
                <w:ilvl w:val="0"/>
                <w:numId w:val="18"/>
              </w:numPr>
              <w:ind w:left="289" w:hanging="168"/>
              <w:rPr>
                <w:rFonts w:asciiTheme="majorHAnsi" w:hAnsiTheme="majorHAnsi" w:cs="Segoe UI Semilight"/>
                <w:iCs/>
              </w:rPr>
            </w:pPr>
            <w:r w:rsidRPr="00C700A9">
              <w:rPr>
                <w:rFonts w:asciiTheme="majorHAnsi" w:hAnsiTheme="majorHAnsi" w:cs="Segoe UI Semilight"/>
                <w:iCs/>
              </w:rPr>
              <w:t xml:space="preserve">PE d32 </w:t>
            </w:r>
            <w:proofErr w:type="spellStart"/>
            <w:r w:rsidR="00795CAB" w:rsidRPr="00C700A9">
              <w:rPr>
                <w:rFonts w:asciiTheme="majorHAnsi" w:hAnsiTheme="majorHAnsi" w:cs="Segoe UI Semilight"/>
                <w:iCs/>
              </w:rPr>
              <w:t>Žardininkų</w:t>
            </w:r>
            <w:proofErr w:type="spellEnd"/>
            <w:r w:rsidR="00795CAB" w:rsidRPr="00C700A9">
              <w:rPr>
                <w:rFonts w:asciiTheme="majorHAnsi" w:hAnsiTheme="majorHAnsi" w:cs="Segoe UI Semilight"/>
                <w:iCs/>
              </w:rPr>
              <w:t xml:space="preserve"> parke</w:t>
            </w:r>
            <w:r w:rsidRPr="00C700A9">
              <w:rPr>
                <w:rFonts w:asciiTheme="majorHAnsi" w:hAnsiTheme="majorHAnsi" w:cs="Segoe UI Semilight"/>
                <w:iCs/>
              </w:rPr>
              <w:t xml:space="preserve"> apie </w:t>
            </w:r>
            <w:r w:rsidR="00580491" w:rsidRPr="00C700A9">
              <w:rPr>
                <w:rFonts w:asciiTheme="majorHAnsi" w:hAnsiTheme="majorHAnsi" w:cs="Segoe UI Semilight"/>
                <w:iCs/>
              </w:rPr>
              <w:t>17</w:t>
            </w:r>
            <w:r w:rsidR="00C700A9" w:rsidRPr="00C700A9">
              <w:rPr>
                <w:rFonts w:asciiTheme="majorHAnsi" w:hAnsiTheme="majorHAnsi" w:cs="Segoe UI Semilight"/>
                <w:iCs/>
              </w:rPr>
              <w:t>3</w:t>
            </w:r>
            <w:r w:rsidRPr="00C700A9">
              <w:rPr>
                <w:rFonts w:asciiTheme="majorHAnsi" w:hAnsiTheme="majorHAnsi" w:cs="Segoe UI Semilight"/>
                <w:iCs/>
              </w:rPr>
              <w:t xml:space="preserve"> m.</w:t>
            </w:r>
          </w:p>
          <w:p w14:paraId="6E3FCFCF" w14:textId="557D1449" w:rsidR="00534C3F" w:rsidRPr="00534C3F" w:rsidRDefault="00534C3F" w:rsidP="00534C3F">
            <w:pPr>
              <w:pStyle w:val="Sraopastraipa"/>
              <w:ind w:left="289"/>
              <w:rPr>
                <w:rFonts w:asciiTheme="majorHAnsi" w:hAnsiTheme="majorHAnsi" w:cs="Segoe UI Semilight"/>
                <w:b/>
                <w:bCs/>
                <w:iCs/>
              </w:rPr>
            </w:pPr>
            <w:r w:rsidRPr="00534C3F">
              <w:rPr>
                <w:rFonts w:asciiTheme="majorHAnsi" w:hAnsiTheme="majorHAnsi" w:cs="Segoe UI Semilight"/>
                <w:b/>
                <w:bCs/>
                <w:iCs/>
              </w:rPr>
              <w:t>drenažo tinklų statyba</w:t>
            </w:r>
          </w:p>
          <w:p w14:paraId="4F303C9C" w14:textId="4B85F590" w:rsidR="00534C3F" w:rsidRPr="00542B93" w:rsidRDefault="00534C3F" w:rsidP="00534C3F">
            <w:pPr>
              <w:ind w:left="121"/>
              <w:rPr>
                <w:rFonts w:asciiTheme="majorHAnsi" w:hAnsiTheme="majorHAnsi" w:cs="Segoe UI Semilight"/>
                <w:i/>
              </w:rPr>
            </w:pPr>
            <w:r>
              <w:rPr>
                <w:rFonts w:asciiTheme="majorHAnsi" w:hAnsiTheme="majorHAnsi" w:cs="Segoe UI Semilight"/>
                <w:iCs/>
              </w:rPr>
              <w:t xml:space="preserve">Nuotekų (perteklinio vandens) nuvedimui įrengti į gruntą nudrenavimą. Pvz. Kiekvienai </w:t>
            </w:r>
            <w:r>
              <w:rPr>
                <w:rFonts w:asciiTheme="majorHAnsi" w:hAnsiTheme="majorHAnsi" w:cs="Segoe UI Semilight"/>
                <w:iCs/>
              </w:rPr>
              <w:lastRenderedPageBreak/>
              <w:t xml:space="preserve">gertuvei po 3 metrus d150 mm drenažinės sistemos. Galimi kiti projektuotojo sprendimai. </w:t>
            </w:r>
          </w:p>
        </w:tc>
      </w:tr>
      <w:tr w:rsidR="00534C3F" w:rsidRPr="00336D04" w14:paraId="4D624F73" w14:textId="77777777" w:rsidTr="00C775C4">
        <w:trPr>
          <w:trHeight w:val="267"/>
        </w:trPr>
        <w:tc>
          <w:tcPr>
            <w:tcW w:w="5617" w:type="dxa"/>
            <w:gridSpan w:val="4"/>
          </w:tcPr>
          <w:p w14:paraId="02A3BE92" w14:textId="1CF6A9B7" w:rsidR="00534C3F" w:rsidRPr="00336D04" w:rsidRDefault="00534C3F" w:rsidP="00534C3F">
            <w:pPr>
              <w:rPr>
                <w:rFonts w:asciiTheme="majorHAnsi" w:hAnsiTheme="majorHAnsi" w:cs="Segoe UI Semilight"/>
                <w:b/>
                <w:i/>
              </w:rPr>
            </w:pPr>
            <w:r>
              <w:rPr>
                <w:rFonts w:asciiTheme="majorHAnsi" w:hAnsiTheme="majorHAnsi" w:cstheme="majorHAnsi"/>
                <w:b/>
                <w:bCs/>
                <w:i/>
                <w:color w:val="000000" w:themeColor="text1"/>
              </w:rPr>
              <w:lastRenderedPageBreak/>
              <w:t>D</w:t>
            </w:r>
            <w:r w:rsidRPr="00D27FDE">
              <w:rPr>
                <w:rFonts w:asciiTheme="majorHAnsi" w:hAnsiTheme="majorHAnsi" w:cstheme="majorHAnsi"/>
                <w:b/>
                <w:bCs/>
                <w:i/>
                <w:color w:val="000000" w:themeColor="text1"/>
              </w:rPr>
              <w:t xml:space="preserve">arbų </w:t>
            </w:r>
            <w:r>
              <w:rPr>
                <w:rFonts w:asciiTheme="majorHAnsi" w:hAnsiTheme="majorHAnsi" w:cstheme="majorHAnsi"/>
                <w:b/>
                <w:bCs/>
                <w:i/>
                <w:color w:val="000000" w:themeColor="text1"/>
              </w:rPr>
              <w:t xml:space="preserve">atlimo </w:t>
            </w:r>
            <w:r w:rsidRPr="00D27FDE">
              <w:rPr>
                <w:rFonts w:asciiTheme="majorHAnsi" w:hAnsiTheme="majorHAnsi" w:cstheme="majorHAnsi"/>
                <w:b/>
                <w:bCs/>
                <w:i/>
                <w:color w:val="000000" w:themeColor="text1"/>
              </w:rPr>
              <w:t>terminas</w:t>
            </w:r>
          </w:p>
        </w:tc>
        <w:tc>
          <w:tcPr>
            <w:tcW w:w="4323" w:type="dxa"/>
          </w:tcPr>
          <w:p w14:paraId="5ED285C2" w14:textId="5813724A" w:rsidR="00534C3F" w:rsidRPr="00336D04" w:rsidRDefault="00534C3F" w:rsidP="00534C3F">
            <w:pPr>
              <w:jc w:val="center"/>
              <w:rPr>
                <w:rFonts w:asciiTheme="majorHAnsi" w:hAnsiTheme="majorHAnsi" w:cs="Segoe UI Semilight"/>
                <w:b/>
                <w:bCs/>
                <w:i/>
                <w:color w:val="4472C4" w:themeColor="accent5"/>
              </w:rPr>
            </w:pPr>
            <w:r>
              <w:rPr>
                <w:rFonts w:asciiTheme="majorHAnsi" w:hAnsiTheme="majorHAnsi" w:cs="Segoe UI Semilight"/>
                <w:b/>
                <w:bCs/>
                <w:i/>
              </w:rPr>
              <w:t>6</w:t>
            </w:r>
            <w:r w:rsidRPr="00EE7822">
              <w:rPr>
                <w:rFonts w:asciiTheme="majorHAnsi" w:hAnsiTheme="majorHAnsi" w:cs="Segoe UI Semilight"/>
                <w:b/>
                <w:bCs/>
                <w:i/>
              </w:rPr>
              <w:t xml:space="preserve"> mėn.</w:t>
            </w:r>
          </w:p>
        </w:tc>
      </w:tr>
      <w:tr w:rsidR="00B412CA" w:rsidRPr="00D27FDE" w14:paraId="72E9E854" w14:textId="77777777" w:rsidTr="002E59F1">
        <w:trPr>
          <w:trHeight w:val="301"/>
        </w:trPr>
        <w:tc>
          <w:tcPr>
            <w:tcW w:w="760" w:type="dxa"/>
          </w:tcPr>
          <w:p w14:paraId="77091F4A" w14:textId="77777777" w:rsidR="00B412CA" w:rsidRPr="00D27FDE" w:rsidRDefault="00B412CA" w:rsidP="00BF0E7B">
            <w:pPr>
              <w:rPr>
                <w:rFonts w:asciiTheme="majorHAnsi" w:hAnsiTheme="majorHAnsi" w:cstheme="majorHAnsi"/>
                <w:b/>
                <w:bCs/>
              </w:rPr>
            </w:pPr>
            <w:r w:rsidRPr="00D27FDE">
              <w:rPr>
                <w:rFonts w:asciiTheme="majorHAnsi" w:hAnsiTheme="majorHAnsi" w:cstheme="majorHAnsi"/>
                <w:b/>
                <w:bCs/>
              </w:rPr>
              <w:t>Eil. Nr.</w:t>
            </w:r>
          </w:p>
        </w:tc>
        <w:tc>
          <w:tcPr>
            <w:tcW w:w="9180" w:type="dxa"/>
            <w:gridSpan w:val="4"/>
            <w:vMerge w:val="restart"/>
          </w:tcPr>
          <w:p w14:paraId="59DC4903" w14:textId="4D09CD38" w:rsidR="00B412CA" w:rsidRPr="00D27FDE" w:rsidRDefault="00B412CA" w:rsidP="00BF0E7B">
            <w:pPr>
              <w:jc w:val="center"/>
              <w:rPr>
                <w:rFonts w:asciiTheme="majorHAnsi" w:hAnsiTheme="majorHAnsi" w:cstheme="majorHAnsi"/>
                <w:b/>
                <w:bCs/>
              </w:rPr>
            </w:pPr>
            <w:r w:rsidRPr="00D27FDE">
              <w:rPr>
                <w:rFonts w:asciiTheme="majorHAnsi" w:hAnsiTheme="majorHAnsi" w:cstheme="majorHAnsi"/>
                <w:b/>
                <w:bCs/>
              </w:rPr>
              <w:t>Reikalavimai darbams</w:t>
            </w:r>
          </w:p>
        </w:tc>
      </w:tr>
      <w:tr w:rsidR="00B412CA" w:rsidRPr="00D27FDE" w14:paraId="4A0ED1BF" w14:textId="77777777" w:rsidTr="002E59F1">
        <w:trPr>
          <w:trHeight w:val="47"/>
        </w:trPr>
        <w:tc>
          <w:tcPr>
            <w:tcW w:w="760" w:type="dxa"/>
          </w:tcPr>
          <w:p w14:paraId="1282E278" w14:textId="77777777" w:rsidR="00B412CA" w:rsidRPr="00D27FDE" w:rsidRDefault="00B412CA" w:rsidP="00BF0E7B">
            <w:pPr>
              <w:pStyle w:val="Sraopastraipa"/>
              <w:ind w:left="0"/>
              <w:rPr>
                <w:rFonts w:asciiTheme="majorHAnsi" w:hAnsiTheme="majorHAnsi" w:cstheme="majorHAnsi"/>
                <w:b/>
                <w:bCs/>
              </w:rPr>
            </w:pPr>
          </w:p>
        </w:tc>
        <w:tc>
          <w:tcPr>
            <w:tcW w:w="9180" w:type="dxa"/>
            <w:gridSpan w:val="4"/>
            <w:vMerge/>
          </w:tcPr>
          <w:p w14:paraId="4236C420" w14:textId="77777777" w:rsidR="00B412CA" w:rsidRPr="00D27FDE" w:rsidRDefault="00B412CA" w:rsidP="00BF0E7B">
            <w:pPr>
              <w:jc w:val="center"/>
              <w:rPr>
                <w:rFonts w:asciiTheme="majorHAnsi" w:hAnsiTheme="majorHAnsi" w:cstheme="majorHAnsi"/>
                <w:b/>
                <w:bCs/>
              </w:rPr>
            </w:pPr>
          </w:p>
        </w:tc>
      </w:tr>
      <w:tr w:rsidR="00B412CA" w:rsidRPr="00D27FDE" w14:paraId="197809F6" w14:textId="77777777" w:rsidTr="002E59F1">
        <w:tc>
          <w:tcPr>
            <w:tcW w:w="760" w:type="dxa"/>
          </w:tcPr>
          <w:p w14:paraId="35916939" w14:textId="77777777" w:rsidR="00B412CA" w:rsidRDefault="00B412CA" w:rsidP="00BF0E7B">
            <w:pPr>
              <w:rPr>
                <w:rFonts w:asciiTheme="majorHAnsi" w:hAnsiTheme="majorHAnsi" w:cstheme="majorHAnsi"/>
                <w:b/>
                <w:bCs/>
              </w:rPr>
            </w:pPr>
            <w:r>
              <w:rPr>
                <w:rFonts w:asciiTheme="majorHAnsi" w:hAnsiTheme="majorHAnsi" w:cstheme="majorHAnsi"/>
                <w:b/>
                <w:bCs/>
              </w:rPr>
              <w:t>3.1</w:t>
            </w:r>
          </w:p>
          <w:p w14:paraId="267E8B92" w14:textId="77777777" w:rsidR="00B412CA" w:rsidRPr="00A17E4A" w:rsidRDefault="00B412CA" w:rsidP="00BF0E7B">
            <w:pPr>
              <w:rPr>
                <w:rFonts w:asciiTheme="majorHAnsi" w:hAnsiTheme="majorHAnsi" w:cstheme="majorHAnsi"/>
                <w:b/>
                <w:bCs/>
              </w:rPr>
            </w:pPr>
          </w:p>
        </w:tc>
        <w:tc>
          <w:tcPr>
            <w:tcW w:w="3264" w:type="dxa"/>
            <w:gridSpan w:val="2"/>
          </w:tcPr>
          <w:p w14:paraId="5FBD2E0A" w14:textId="77777777" w:rsidR="00B412CA" w:rsidRPr="00D27FDE" w:rsidRDefault="00B412CA" w:rsidP="00BF0E7B">
            <w:pPr>
              <w:rPr>
                <w:rFonts w:asciiTheme="majorHAnsi" w:hAnsiTheme="majorHAnsi" w:cstheme="majorHAnsi"/>
              </w:rPr>
            </w:pPr>
            <w:r w:rsidRPr="00D27FDE">
              <w:rPr>
                <w:rFonts w:asciiTheme="majorHAnsi" w:hAnsiTheme="majorHAnsi" w:cstheme="majorHAnsi"/>
              </w:rPr>
              <w:t>Darbų apibūdinimas</w:t>
            </w:r>
          </w:p>
        </w:tc>
        <w:tc>
          <w:tcPr>
            <w:tcW w:w="5916" w:type="dxa"/>
            <w:gridSpan w:val="2"/>
          </w:tcPr>
          <w:p w14:paraId="779C12D7" w14:textId="7A2D7451" w:rsidR="00B412CA" w:rsidRPr="00D27FDE" w:rsidRDefault="00B412CA" w:rsidP="00BF0E7B">
            <w:pPr>
              <w:ind w:firstLine="567"/>
              <w:jc w:val="both"/>
              <w:rPr>
                <w:rFonts w:asciiTheme="majorHAnsi" w:hAnsiTheme="majorHAnsi" w:cstheme="majorHAnsi"/>
              </w:rPr>
            </w:pPr>
            <w:r>
              <w:rPr>
                <w:rFonts w:asciiTheme="majorHAnsi" w:hAnsiTheme="majorHAnsi" w:cstheme="majorHAnsi"/>
              </w:rPr>
              <w:t>Gertuvių ir tinklų</w:t>
            </w:r>
            <w:r w:rsidRPr="00D27FDE">
              <w:rPr>
                <w:rFonts w:asciiTheme="majorHAnsi" w:hAnsiTheme="majorHAnsi" w:cstheme="majorHAnsi"/>
              </w:rPr>
              <w:t xml:space="preserve"> statybos projekto parengim</w:t>
            </w:r>
            <w:r>
              <w:rPr>
                <w:rFonts w:asciiTheme="majorHAnsi" w:hAnsiTheme="majorHAnsi" w:cstheme="majorHAnsi"/>
              </w:rPr>
              <w:t>as</w:t>
            </w:r>
          </w:p>
          <w:p w14:paraId="398BC0CF" w14:textId="21CBD818" w:rsidR="00B412CA" w:rsidRPr="00D27FDE" w:rsidRDefault="00B412CA" w:rsidP="00BF0E7B">
            <w:pPr>
              <w:ind w:firstLine="567"/>
              <w:jc w:val="both"/>
              <w:rPr>
                <w:rFonts w:asciiTheme="majorHAnsi" w:hAnsiTheme="majorHAnsi" w:cstheme="majorHAnsi"/>
              </w:rPr>
            </w:pPr>
            <w:r w:rsidRPr="00D27FDE">
              <w:rPr>
                <w:rFonts w:asciiTheme="majorHAnsi" w:hAnsiTheme="majorHAnsi" w:cstheme="majorHAnsi"/>
              </w:rPr>
              <w:t>Vadovaujantis parengtu statybos projektu ir STR 1.06.01:2016 „Statybos darbai. Statinio statybos priežiūra“</w:t>
            </w:r>
            <w:r>
              <w:rPr>
                <w:rFonts w:asciiTheme="majorHAnsi" w:hAnsiTheme="majorHAnsi" w:cstheme="majorHAnsi"/>
              </w:rPr>
              <w:t xml:space="preserve"> </w:t>
            </w:r>
            <w:r w:rsidRPr="00D27FDE">
              <w:rPr>
                <w:rFonts w:asciiTheme="majorHAnsi" w:hAnsiTheme="majorHAnsi" w:cstheme="majorHAnsi"/>
              </w:rPr>
              <w:t>vandentiekio</w:t>
            </w:r>
            <w:r>
              <w:rPr>
                <w:rFonts w:asciiTheme="majorHAnsi" w:hAnsiTheme="majorHAnsi" w:cstheme="majorHAnsi"/>
              </w:rPr>
              <w:t xml:space="preserve"> ir nuotekų </w:t>
            </w:r>
            <w:r w:rsidRPr="00D27FDE">
              <w:rPr>
                <w:rFonts w:asciiTheme="majorHAnsi" w:hAnsiTheme="majorHAnsi" w:cstheme="majorHAnsi"/>
              </w:rPr>
              <w:t>tinkl</w:t>
            </w:r>
            <w:r>
              <w:rPr>
                <w:rFonts w:asciiTheme="majorHAnsi" w:hAnsiTheme="majorHAnsi" w:cstheme="majorHAnsi"/>
              </w:rPr>
              <w:t>ų statyba</w:t>
            </w:r>
            <w:r w:rsidRPr="00D27FDE">
              <w:rPr>
                <w:rFonts w:asciiTheme="majorHAnsi" w:hAnsiTheme="majorHAnsi" w:cstheme="majorHAnsi"/>
              </w:rPr>
              <w:t>. Esant poreikiui</w:t>
            </w:r>
            <w:r>
              <w:rPr>
                <w:rFonts w:asciiTheme="majorHAnsi" w:hAnsiTheme="majorHAnsi" w:cstheme="majorHAnsi"/>
              </w:rPr>
              <w:t>,</w:t>
            </w:r>
            <w:r w:rsidRPr="00D27FDE">
              <w:rPr>
                <w:rFonts w:asciiTheme="majorHAnsi" w:hAnsiTheme="majorHAnsi" w:cstheme="majorHAnsi"/>
              </w:rPr>
              <w:t xml:space="preserve"> atlikti papildomus tyrinėjimo darbus.</w:t>
            </w:r>
          </w:p>
          <w:p w14:paraId="4170A508" w14:textId="0C73103A" w:rsidR="00B412CA" w:rsidRPr="00D27FDE" w:rsidRDefault="00B412CA" w:rsidP="00BF0E7B">
            <w:pPr>
              <w:ind w:firstLine="567"/>
              <w:jc w:val="both"/>
              <w:rPr>
                <w:rFonts w:asciiTheme="majorHAnsi" w:hAnsiTheme="majorHAnsi" w:cstheme="majorHAnsi"/>
              </w:rPr>
            </w:pPr>
            <w:r>
              <w:rPr>
                <w:rFonts w:asciiTheme="majorHAnsi" w:hAnsiTheme="majorHAnsi" w:cstheme="majorHAnsi"/>
              </w:rPr>
              <w:t>S</w:t>
            </w:r>
            <w:r w:rsidRPr="00D27FDE">
              <w:rPr>
                <w:rFonts w:asciiTheme="majorHAnsi" w:hAnsiTheme="majorHAnsi" w:cstheme="majorHAnsi"/>
              </w:rPr>
              <w:t>tatybos atliek</w:t>
            </w:r>
            <w:r>
              <w:rPr>
                <w:rFonts w:asciiTheme="majorHAnsi" w:hAnsiTheme="majorHAnsi" w:cstheme="majorHAnsi"/>
              </w:rPr>
              <w:t xml:space="preserve">ų ir </w:t>
            </w:r>
            <w:proofErr w:type="spellStart"/>
            <w:r>
              <w:rPr>
                <w:rFonts w:asciiTheme="majorHAnsi" w:hAnsiTheme="majorHAnsi" w:cstheme="majorHAnsi"/>
              </w:rPr>
              <w:t>gerbūvio</w:t>
            </w:r>
            <w:proofErr w:type="spellEnd"/>
            <w:r>
              <w:rPr>
                <w:rFonts w:asciiTheme="majorHAnsi" w:hAnsiTheme="majorHAnsi" w:cstheme="majorHAnsi"/>
              </w:rPr>
              <w:t xml:space="preserve"> sutvarkymas</w:t>
            </w:r>
            <w:r w:rsidRPr="00D27FDE">
              <w:rPr>
                <w:rFonts w:asciiTheme="majorHAnsi" w:hAnsiTheme="majorHAnsi" w:cstheme="majorHAnsi"/>
              </w:rPr>
              <w:t xml:space="preserve">. </w:t>
            </w:r>
          </w:p>
        </w:tc>
      </w:tr>
      <w:tr w:rsidR="00B412CA" w:rsidRPr="00D27FDE" w14:paraId="1FB8BC95" w14:textId="77777777" w:rsidTr="002E59F1">
        <w:tc>
          <w:tcPr>
            <w:tcW w:w="760" w:type="dxa"/>
          </w:tcPr>
          <w:p w14:paraId="2D22E4FB" w14:textId="77777777" w:rsidR="00B412CA" w:rsidRDefault="00B412CA" w:rsidP="00BF0E7B">
            <w:pPr>
              <w:rPr>
                <w:rFonts w:asciiTheme="majorHAnsi" w:hAnsiTheme="majorHAnsi" w:cstheme="majorHAnsi"/>
                <w:b/>
                <w:bCs/>
              </w:rPr>
            </w:pPr>
            <w:r>
              <w:rPr>
                <w:rFonts w:asciiTheme="majorHAnsi" w:hAnsiTheme="majorHAnsi" w:cstheme="majorHAnsi"/>
                <w:b/>
                <w:bCs/>
              </w:rPr>
              <w:t>3.2</w:t>
            </w:r>
          </w:p>
          <w:p w14:paraId="2EB73705" w14:textId="77777777" w:rsidR="00B412CA" w:rsidRPr="00A17E4A" w:rsidRDefault="00B412CA" w:rsidP="00BF0E7B">
            <w:pPr>
              <w:rPr>
                <w:rFonts w:asciiTheme="majorHAnsi" w:hAnsiTheme="majorHAnsi" w:cstheme="majorHAnsi"/>
                <w:b/>
                <w:bCs/>
              </w:rPr>
            </w:pPr>
          </w:p>
        </w:tc>
        <w:tc>
          <w:tcPr>
            <w:tcW w:w="3264" w:type="dxa"/>
            <w:gridSpan w:val="2"/>
          </w:tcPr>
          <w:p w14:paraId="45C67962" w14:textId="77777777" w:rsidR="00B412CA" w:rsidRPr="00D27FDE" w:rsidRDefault="00B412CA" w:rsidP="00BF0E7B">
            <w:pPr>
              <w:rPr>
                <w:rFonts w:asciiTheme="majorHAnsi" w:hAnsiTheme="majorHAnsi" w:cstheme="majorHAnsi"/>
              </w:rPr>
            </w:pPr>
            <w:r w:rsidRPr="00D27FDE">
              <w:rPr>
                <w:rFonts w:asciiTheme="majorHAnsi" w:hAnsiTheme="majorHAnsi" w:cstheme="majorHAnsi"/>
              </w:rPr>
              <w:t>Darbų atlikimo vieta</w:t>
            </w:r>
          </w:p>
        </w:tc>
        <w:tc>
          <w:tcPr>
            <w:tcW w:w="5916" w:type="dxa"/>
            <w:gridSpan w:val="2"/>
          </w:tcPr>
          <w:p w14:paraId="1BB6A6B1" w14:textId="23578741" w:rsidR="00B412CA" w:rsidRPr="00610A36" w:rsidRDefault="006D2356" w:rsidP="00B412CA">
            <w:pPr>
              <w:pStyle w:val="Sraopastraipa"/>
              <w:numPr>
                <w:ilvl w:val="0"/>
                <w:numId w:val="17"/>
              </w:numPr>
              <w:spacing w:after="160" w:line="259" w:lineRule="auto"/>
              <w:ind w:left="289"/>
              <w:rPr>
                <w:rFonts w:asciiTheme="majorHAnsi" w:hAnsiTheme="majorHAnsi" w:cs="Segoe UI Semilight"/>
                <w:iCs/>
              </w:rPr>
            </w:pPr>
            <w:r>
              <w:rPr>
                <w:rFonts w:asciiTheme="majorHAnsi" w:hAnsiTheme="majorHAnsi" w:cs="Segoe UI Semilight"/>
                <w:iCs/>
              </w:rPr>
              <w:t>Skulptūrų parke</w:t>
            </w:r>
            <w:r w:rsidR="00B412CA" w:rsidRPr="00610A36">
              <w:rPr>
                <w:rFonts w:asciiTheme="majorHAnsi" w:hAnsiTheme="majorHAnsi" w:cs="Segoe UI Semilight"/>
                <w:iCs/>
              </w:rPr>
              <w:t xml:space="preserve"> (žr. schem</w:t>
            </w:r>
            <w:r w:rsidR="00B412CA">
              <w:rPr>
                <w:rFonts w:asciiTheme="majorHAnsi" w:hAnsiTheme="majorHAnsi" w:cs="Segoe UI Semilight"/>
                <w:iCs/>
              </w:rPr>
              <w:t>ą</w:t>
            </w:r>
            <w:r w:rsidR="00B412CA" w:rsidRPr="00610A36">
              <w:rPr>
                <w:rFonts w:asciiTheme="majorHAnsi" w:hAnsiTheme="majorHAnsi" w:cs="Segoe UI Semilight"/>
                <w:iCs/>
              </w:rPr>
              <w:t xml:space="preserve"> Priedas Nr. 1)</w:t>
            </w:r>
          </w:p>
          <w:p w14:paraId="42C725AD" w14:textId="18DEA925" w:rsidR="00B412CA" w:rsidRDefault="006D2356" w:rsidP="00B412CA">
            <w:pPr>
              <w:pStyle w:val="Sraopastraipa"/>
              <w:numPr>
                <w:ilvl w:val="0"/>
                <w:numId w:val="17"/>
              </w:numPr>
              <w:spacing w:after="160" w:line="259" w:lineRule="auto"/>
              <w:ind w:left="289"/>
              <w:rPr>
                <w:rFonts w:asciiTheme="majorHAnsi" w:hAnsiTheme="majorHAnsi" w:cs="Segoe UI Semilight"/>
                <w:iCs/>
              </w:rPr>
            </w:pPr>
            <w:r>
              <w:rPr>
                <w:rFonts w:asciiTheme="majorHAnsi" w:hAnsiTheme="majorHAnsi" w:cs="Segoe UI Semilight"/>
                <w:iCs/>
              </w:rPr>
              <w:t>Ties Jono kalneliu</w:t>
            </w:r>
            <w:r w:rsidR="00B412CA" w:rsidRPr="00610A36">
              <w:rPr>
                <w:rFonts w:asciiTheme="majorHAnsi" w:hAnsiTheme="majorHAnsi" w:cs="Segoe UI Semilight"/>
                <w:iCs/>
              </w:rPr>
              <w:t xml:space="preserve"> (žr. schem</w:t>
            </w:r>
            <w:r w:rsidR="00B412CA">
              <w:rPr>
                <w:rFonts w:asciiTheme="majorHAnsi" w:hAnsiTheme="majorHAnsi" w:cs="Segoe UI Semilight"/>
                <w:iCs/>
              </w:rPr>
              <w:t>ą</w:t>
            </w:r>
            <w:r w:rsidR="00B412CA" w:rsidRPr="00610A36">
              <w:rPr>
                <w:rFonts w:asciiTheme="majorHAnsi" w:hAnsiTheme="majorHAnsi" w:cs="Segoe UI Semilight"/>
                <w:iCs/>
              </w:rPr>
              <w:t xml:space="preserve"> Priedas Nr. 2)</w:t>
            </w:r>
            <w:r w:rsidR="00B412CA">
              <w:rPr>
                <w:rFonts w:asciiTheme="majorHAnsi" w:hAnsiTheme="majorHAnsi" w:cs="Segoe UI Semilight"/>
                <w:iCs/>
              </w:rPr>
              <w:t xml:space="preserve"> </w:t>
            </w:r>
          </w:p>
          <w:p w14:paraId="6A2B71C7" w14:textId="36640110" w:rsidR="00B412CA" w:rsidRPr="00B412CA" w:rsidRDefault="006D2356" w:rsidP="00B412CA">
            <w:pPr>
              <w:pStyle w:val="Sraopastraipa"/>
              <w:numPr>
                <w:ilvl w:val="0"/>
                <w:numId w:val="17"/>
              </w:numPr>
              <w:spacing w:after="160" w:line="259" w:lineRule="auto"/>
              <w:ind w:left="289"/>
              <w:rPr>
                <w:rFonts w:asciiTheme="majorHAnsi" w:hAnsiTheme="majorHAnsi" w:cs="Segoe UI Semilight"/>
                <w:iCs/>
              </w:rPr>
            </w:pPr>
            <w:proofErr w:type="spellStart"/>
            <w:r>
              <w:rPr>
                <w:rFonts w:asciiTheme="majorHAnsi" w:hAnsiTheme="majorHAnsi" w:cs="Segoe UI Semilight"/>
                <w:iCs/>
              </w:rPr>
              <w:t>Žardininkų</w:t>
            </w:r>
            <w:proofErr w:type="spellEnd"/>
            <w:r>
              <w:rPr>
                <w:rFonts w:asciiTheme="majorHAnsi" w:hAnsiTheme="majorHAnsi" w:cs="Segoe UI Semilight"/>
                <w:iCs/>
              </w:rPr>
              <w:t xml:space="preserve"> parke</w:t>
            </w:r>
            <w:r w:rsidR="00B412CA" w:rsidRPr="00B412CA">
              <w:rPr>
                <w:rFonts w:asciiTheme="majorHAnsi" w:hAnsiTheme="majorHAnsi" w:cs="Segoe UI Semilight"/>
                <w:iCs/>
              </w:rPr>
              <w:t xml:space="preserve"> (žr. schem</w:t>
            </w:r>
            <w:r w:rsidR="00B412CA">
              <w:rPr>
                <w:rFonts w:asciiTheme="majorHAnsi" w:hAnsiTheme="majorHAnsi" w:cs="Segoe UI Semilight"/>
                <w:iCs/>
              </w:rPr>
              <w:t>ą</w:t>
            </w:r>
            <w:r w:rsidR="00B412CA" w:rsidRPr="00B412CA">
              <w:rPr>
                <w:rFonts w:asciiTheme="majorHAnsi" w:hAnsiTheme="majorHAnsi" w:cs="Segoe UI Semilight"/>
                <w:iCs/>
              </w:rPr>
              <w:t xml:space="preserve"> Priedas Nr. 3)</w:t>
            </w:r>
          </w:p>
        </w:tc>
      </w:tr>
      <w:tr w:rsidR="00B412CA" w:rsidRPr="00D27FDE" w14:paraId="6EC6D46D" w14:textId="77777777" w:rsidTr="002E59F1">
        <w:tc>
          <w:tcPr>
            <w:tcW w:w="760" w:type="dxa"/>
          </w:tcPr>
          <w:p w14:paraId="0D275914" w14:textId="77777777" w:rsidR="00B412CA" w:rsidRPr="00A17E4A" w:rsidRDefault="00B412CA" w:rsidP="00B412CA">
            <w:pPr>
              <w:rPr>
                <w:rFonts w:asciiTheme="majorHAnsi" w:hAnsiTheme="majorHAnsi" w:cstheme="majorHAnsi"/>
                <w:b/>
                <w:bCs/>
              </w:rPr>
            </w:pPr>
            <w:r>
              <w:rPr>
                <w:rFonts w:asciiTheme="majorHAnsi" w:hAnsiTheme="majorHAnsi" w:cstheme="majorHAnsi"/>
                <w:b/>
                <w:bCs/>
              </w:rPr>
              <w:t>3.3</w:t>
            </w:r>
          </w:p>
        </w:tc>
        <w:tc>
          <w:tcPr>
            <w:tcW w:w="3264" w:type="dxa"/>
            <w:gridSpan w:val="2"/>
          </w:tcPr>
          <w:p w14:paraId="3991098A" w14:textId="4E8C8D8A" w:rsidR="00B412CA" w:rsidRPr="00D27FDE" w:rsidRDefault="00B412CA" w:rsidP="00B412CA">
            <w:pPr>
              <w:rPr>
                <w:rFonts w:asciiTheme="majorHAnsi" w:hAnsiTheme="majorHAnsi" w:cstheme="majorHAnsi"/>
              </w:rPr>
            </w:pPr>
            <w:r w:rsidRPr="00D27FDE">
              <w:rPr>
                <w:rFonts w:asciiTheme="majorHAnsi" w:hAnsiTheme="majorHAnsi" w:cstheme="majorHAnsi"/>
              </w:rPr>
              <w:t>Dokumentacija</w:t>
            </w:r>
          </w:p>
        </w:tc>
        <w:tc>
          <w:tcPr>
            <w:tcW w:w="5916" w:type="dxa"/>
            <w:gridSpan w:val="2"/>
          </w:tcPr>
          <w:p w14:paraId="388809C5" w14:textId="7BDB3DDF" w:rsidR="00B412CA" w:rsidRDefault="00B412CA" w:rsidP="00B412CA">
            <w:pPr>
              <w:ind w:firstLine="567"/>
              <w:jc w:val="both"/>
              <w:rPr>
                <w:rFonts w:asciiTheme="majorHAnsi" w:hAnsiTheme="majorHAnsi" w:cstheme="majorHAnsi"/>
                <w:color w:val="000000" w:themeColor="text1"/>
                <w:shd w:val="clear" w:color="auto" w:fill="FFFFFF"/>
              </w:rPr>
            </w:pPr>
            <w:r w:rsidRPr="00D27FDE">
              <w:rPr>
                <w:rFonts w:asciiTheme="majorHAnsi" w:hAnsiTheme="majorHAnsi" w:cstheme="majorHAnsi"/>
                <w:color w:val="000000" w:themeColor="text1"/>
                <w:shd w:val="clear" w:color="auto" w:fill="FFFFFF"/>
              </w:rPr>
              <w:t xml:space="preserve">Dokumentai turi būti ruošiami lietuvių kalba, Užsakovui perduodamas projektinių dokumentų komplektų skaičius – </w:t>
            </w:r>
            <w:r w:rsidR="006D2356">
              <w:rPr>
                <w:rFonts w:asciiTheme="majorHAnsi" w:hAnsiTheme="majorHAnsi" w:cstheme="majorHAnsi"/>
                <w:color w:val="000000" w:themeColor="text1"/>
                <w:shd w:val="clear" w:color="auto" w:fill="FFFFFF"/>
              </w:rPr>
              <w:t>1</w:t>
            </w:r>
            <w:r w:rsidRPr="00D27FDE">
              <w:rPr>
                <w:rFonts w:asciiTheme="majorHAnsi" w:hAnsiTheme="majorHAnsi" w:cstheme="majorHAnsi"/>
                <w:color w:val="000000" w:themeColor="text1"/>
                <w:shd w:val="clear" w:color="auto" w:fill="FFFFFF"/>
              </w:rPr>
              <w:t xml:space="preserve"> egz. ir 1 </w:t>
            </w:r>
            <w:proofErr w:type="spellStart"/>
            <w:r w:rsidRPr="00D27FDE">
              <w:rPr>
                <w:rFonts w:asciiTheme="majorHAnsi" w:hAnsiTheme="majorHAnsi" w:cstheme="majorHAnsi"/>
                <w:color w:val="000000" w:themeColor="text1"/>
                <w:shd w:val="clear" w:color="auto" w:fill="FFFFFF"/>
              </w:rPr>
              <w:t>kompl</w:t>
            </w:r>
            <w:proofErr w:type="spellEnd"/>
            <w:r w:rsidRPr="00D27FDE">
              <w:rPr>
                <w:rFonts w:asciiTheme="majorHAnsi" w:hAnsiTheme="majorHAnsi" w:cstheme="majorHAnsi"/>
                <w:color w:val="000000" w:themeColor="text1"/>
                <w:shd w:val="clear" w:color="auto" w:fill="FFFFFF"/>
              </w:rPr>
              <w:t xml:space="preserve">. USB (skaitmeninėje laikmenoje). Skaitmeninėje laikmenoje įrašomos projekto kopijos minimalus raiškos reikalavimas – 200 </w:t>
            </w:r>
            <w:proofErr w:type="spellStart"/>
            <w:r w:rsidRPr="00D27FDE">
              <w:rPr>
                <w:rFonts w:asciiTheme="majorHAnsi" w:hAnsiTheme="majorHAnsi" w:cstheme="majorHAnsi"/>
                <w:color w:val="000000" w:themeColor="text1"/>
                <w:shd w:val="clear" w:color="auto" w:fill="FFFFFF"/>
              </w:rPr>
              <w:t>dpi</w:t>
            </w:r>
            <w:proofErr w:type="spellEnd"/>
            <w:r w:rsidRPr="00D27FDE">
              <w:rPr>
                <w:rFonts w:asciiTheme="majorHAnsi" w:hAnsiTheme="majorHAnsi" w:cstheme="majorHAnsi"/>
                <w:color w:val="000000" w:themeColor="text1"/>
                <w:shd w:val="clear" w:color="auto" w:fill="FFFFFF"/>
              </w:rPr>
              <w:t>, formatai – *.</w:t>
            </w:r>
            <w:proofErr w:type="spellStart"/>
            <w:r w:rsidRPr="00D27FDE">
              <w:rPr>
                <w:rFonts w:asciiTheme="majorHAnsi" w:hAnsiTheme="majorHAnsi" w:cstheme="majorHAnsi"/>
                <w:color w:val="000000" w:themeColor="text1"/>
                <w:shd w:val="clear" w:color="auto" w:fill="FFFFFF"/>
              </w:rPr>
              <w:t>dwg</w:t>
            </w:r>
            <w:proofErr w:type="spellEnd"/>
            <w:r w:rsidRPr="00D27FDE">
              <w:rPr>
                <w:rFonts w:asciiTheme="majorHAnsi" w:hAnsiTheme="majorHAnsi" w:cstheme="majorHAnsi"/>
                <w:color w:val="000000" w:themeColor="text1"/>
                <w:shd w:val="clear" w:color="auto" w:fill="FFFFFF"/>
              </w:rPr>
              <w:t>, *.</w:t>
            </w:r>
            <w:proofErr w:type="spellStart"/>
            <w:r w:rsidRPr="00D27FDE">
              <w:rPr>
                <w:rFonts w:asciiTheme="majorHAnsi" w:hAnsiTheme="majorHAnsi" w:cstheme="majorHAnsi"/>
                <w:color w:val="000000" w:themeColor="text1"/>
                <w:shd w:val="clear" w:color="auto" w:fill="FFFFFF"/>
              </w:rPr>
              <w:t>pdf</w:t>
            </w:r>
            <w:proofErr w:type="spellEnd"/>
            <w:r w:rsidRPr="00D27FDE">
              <w:rPr>
                <w:rFonts w:asciiTheme="majorHAnsi" w:hAnsiTheme="majorHAnsi" w:cstheme="majorHAnsi"/>
                <w:color w:val="000000" w:themeColor="text1"/>
                <w:shd w:val="clear" w:color="auto" w:fill="FFFFFF"/>
              </w:rPr>
              <w:t xml:space="preserve"> su paieškos tekste galimybe.</w:t>
            </w:r>
            <w:r w:rsidR="00C775C4">
              <w:rPr>
                <w:rFonts w:asciiTheme="majorHAnsi" w:hAnsiTheme="majorHAnsi" w:cstheme="majorHAnsi"/>
                <w:color w:val="000000" w:themeColor="text1"/>
                <w:shd w:val="clear" w:color="auto" w:fill="FFFFFF"/>
              </w:rPr>
              <w:t xml:space="preserve"> </w:t>
            </w:r>
          </w:p>
          <w:p w14:paraId="0C27D298" w14:textId="646B2013" w:rsidR="00C775C4" w:rsidRPr="00B412CA" w:rsidRDefault="00C775C4" w:rsidP="00C775C4">
            <w:pPr>
              <w:rPr>
                <w:rFonts w:asciiTheme="majorHAnsi" w:hAnsiTheme="majorHAnsi" w:cstheme="majorHAnsi"/>
                <w:color w:val="000000" w:themeColor="text1"/>
                <w:shd w:val="clear" w:color="auto" w:fill="FFFFFF"/>
              </w:rPr>
            </w:pPr>
          </w:p>
        </w:tc>
      </w:tr>
      <w:tr w:rsidR="004A4D42" w:rsidRPr="00D27FDE" w14:paraId="2CFE1B57" w14:textId="77777777" w:rsidTr="002E59F1">
        <w:tc>
          <w:tcPr>
            <w:tcW w:w="760" w:type="dxa"/>
          </w:tcPr>
          <w:p w14:paraId="2A231192" w14:textId="5A1C2F92" w:rsidR="004A4D42" w:rsidRDefault="004A4D42" w:rsidP="004A4D42">
            <w:pPr>
              <w:rPr>
                <w:rFonts w:asciiTheme="majorHAnsi" w:hAnsiTheme="majorHAnsi" w:cstheme="majorHAnsi"/>
                <w:b/>
                <w:bCs/>
              </w:rPr>
            </w:pPr>
            <w:r>
              <w:rPr>
                <w:rFonts w:asciiTheme="majorHAnsi" w:hAnsiTheme="majorHAnsi" w:cstheme="majorHAnsi"/>
                <w:b/>
                <w:bCs/>
              </w:rPr>
              <w:t>3.4</w:t>
            </w:r>
          </w:p>
        </w:tc>
        <w:tc>
          <w:tcPr>
            <w:tcW w:w="3264" w:type="dxa"/>
            <w:gridSpan w:val="2"/>
          </w:tcPr>
          <w:p w14:paraId="1E65D633" w14:textId="4F8D1E40" w:rsidR="004A4D42" w:rsidRPr="00D27FDE" w:rsidRDefault="004A4D42" w:rsidP="004A4D42">
            <w:pPr>
              <w:rPr>
                <w:rFonts w:asciiTheme="majorHAnsi" w:hAnsiTheme="majorHAnsi" w:cstheme="majorHAnsi"/>
              </w:rPr>
            </w:pPr>
            <w:r w:rsidRPr="00D27FDE">
              <w:rPr>
                <w:rFonts w:asciiTheme="majorHAnsi" w:hAnsiTheme="majorHAnsi" w:cstheme="majorHAnsi"/>
                <w:color w:val="000000" w:themeColor="text1"/>
              </w:rPr>
              <w:t>Objekto rūšis</w:t>
            </w:r>
          </w:p>
        </w:tc>
        <w:tc>
          <w:tcPr>
            <w:tcW w:w="5916" w:type="dxa"/>
            <w:gridSpan w:val="2"/>
          </w:tcPr>
          <w:p w14:paraId="43D712EE" w14:textId="59661996" w:rsidR="004A4D42" w:rsidRPr="00D27FDE" w:rsidRDefault="004A4D42" w:rsidP="004A4D42">
            <w:pPr>
              <w:ind w:firstLine="567"/>
              <w:jc w:val="both"/>
              <w:rPr>
                <w:rFonts w:asciiTheme="majorHAnsi" w:hAnsiTheme="majorHAnsi" w:cstheme="majorHAnsi"/>
                <w:color w:val="000000" w:themeColor="text1"/>
                <w:shd w:val="clear" w:color="auto" w:fill="FFFFFF"/>
              </w:rPr>
            </w:pPr>
            <w:r w:rsidRPr="00D27FDE">
              <w:rPr>
                <w:rFonts w:asciiTheme="majorHAnsi" w:hAnsiTheme="majorHAnsi" w:cstheme="majorHAnsi"/>
                <w:i/>
                <w:iCs/>
              </w:rPr>
              <w:t xml:space="preserve">Vandentiekio </w:t>
            </w:r>
            <w:r>
              <w:rPr>
                <w:rFonts w:asciiTheme="majorHAnsi" w:hAnsiTheme="majorHAnsi" w:cstheme="majorHAnsi"/>
                <w:i/>
                <w:iCs/>
              </w:rPr>
              <w:t xml:space="preserve">ir nuotekų </w:t>
            </w:r>
            <w:r w:rsidRPr="00D27FDE">
              <w:rPr>
                <w:rFonts w:asciiTheme="majorHAnsi" w:hAnsiTheme="majorHAnsi" w:cstheme="majorHAnsi"/>
                <w:i/>
                <w:iCs/>
              </w:rPr>
              <w:t>tinklai</w:t>
            </w:r>
          </w:p>
        </w:tc>
      </w:tr>
      <w:tr w:rsidR="004A4D42" w:rsidRPr="00D27FDE" w14:paraId="1000F48A" w14:textId="77777777" w:rsidTr="002E59F1">
        <w:tc>
          <w:tcPr>
            <w:tcW w:w="760" w:type="dxa"/>
          </w:tcPr>
          <w:p w14:paraId="40EABB7D" w14:textId="1AFB1982" w:rsidR="004A4D42" w:rsidRDefault="004A4D42" w:rsidP="004A4D42">
            <w:pPr>
              <w:rPr>
                <w:rFonts w:asciiTheme="majorHAnsi" w:hAnsiTheme="majorHAnsi" w:cstheme="majorHAnsi"/>
                <w:b/>
                <w:bCs/>
              </w:rPr>
            </w:pPr>
            <w:r>
              <w:rPr>
                <w:rFonts w:asciiTheme="majorHAnsi" w:hAnsiTheme="majorHAnsi" w:cstheme="majorHAnsi"/>
                <w:b/>
                <w:bCs/>
              </w:rPr>
              <w:t>3.5</w:t>
            </w:r>
          </w:p>
        </w:tc>
        <w:tc>
          <w:tcPr>
            <w:tcW w:w="3264" w:type="dxa"/>
            <w:gridSpan w:val="2"/>
          </w:tcPr>
          <w:p w14:paraId="082790FE" w14:textId="31892439" w:rsidR="004A4D42" w:rsidRPr="00D27FDE" w:rsidRDefault="004A4D42" w:rsidP="004A4D42">
            <w:pPr>
              <w:rPr>
                <w:rFonts w:asciiTheme="majorHAnsi" w:hAnsiTheme="majorHAnsi" w:cstheme="majorHAnsi"/>
              </w:rPr>
            </w:pPr>
            <w:r w:rsidRPr="00D27FDE">
              <w:rPr>
                <w:rFonts w:asciiTheme="majorHAnsi" w:hAnsiTheme="majorHAnsi" w:cstheme="majorHAnsi"/>
              </w:rPr>
              <w:t>Darbų atlikimui taikomi standartai</w:t>
            </w:r>
            <w:r w:rsidRPr="00D27FDE">
              <w:rPr>
                <w:rFonts w:asciiTheme="majorHAnsi" w:hAnsiTheme="majorHAnsi" w:cstheme="majorHAnsi"/>
                <w:i/>
                <w:color w:val="0070C0"/>
              </w:rPr>
              <w:t xml:space="preserve"> </w:t>
            </w:r>
          </w:p>
        </w:tc>
        <w:tc>
          <w:tcPr>
            <w:tcW w:w="5916" w:type="dxa"/>
            <w:gridSpan w:val="2"/>
          </w:tcPr>
          <w:p w14:paraId="15426330" w14:textId="18D89E7B" w:rsidR="00C775C4" w:rsidRDefault="004A4D42" w:rsidP="004A4D42">
            <w:pPr>
              <w:ind w:firstLine="567"/>
              <w:jc w:val="both"/>
              <w:rPr>
                <w:rFonts w:asciiTheme="majorHAnsi" w:hAnsiTheme="majorHAnsi" w:cstheme="majorHAnsi"/>
              </w:rPr>
            </w:pPr>
            <w:r w:rsidRPr="00D27FDE">
              <w:rPr>
                <w:rFonts w:asciiTheme="majorHAnsi" w:hAnsiTheme="majorHAnsi" w:cstheme="majorHAnsi"/>
              </w:rPr>
              <w:t xml:space="preserve">Statybos metu naudojamos medžiagos, įrenginiai, kiti elementai ir darbų atlikimo būdas turi būti parinkti vadovaujantis AB „Klaipėdos vanduo“ vandentiekio tinklų infrastruktūros standartu, patvirtintu generalinio direktoriaus 2021-11-18 d. įsakymu Nr. 2021/V-ADM.4-4.E-262. </w:t>
            </w:r>
          </w:p>
          <w:p w14:paraId="6919512C" w14:textId="77777777" w:rsidR="00C775C4" w:rsidRPr="00C775C4" w:rsidRDefault="00C775C4" w:rsidP="004A4D42">
            <w:pPr>
              <w:ind w:firstLine="567"/>
              <w:jc w:val="both"/>
              <w:rPr>
                <w:rFonts w:asciiTheme="majorHAnsi" w:hAnsiTheme="majorHAnsi" w:cstheme="majorHAnsi"/>
              </w:rPr>
            </w:pPr>
            <w:r w:rsidRPr="00C775C4">
              <w:rPr>
                <w:rFonts w:asciiTheme="majorHAnsi" w:hAnsiTheme="majorHAnsi" w:cstheme="majorHAnsi"/>
              </w:rPr>
              <w:t>Vandens apskaitos mazgas ir šulinėlis turėtu būti įrengtas vadovaujantis „</w:t>
            </w:r>
            <w:r w:rsidRPr="00C775C4">
              <w:rPr>
                <w:rFonts w:asciiTheme="majorHAnsi" w:hAnsiTheme="majorHAnsi" w:cstheme="majorHAnsi"/>
                <w:i/>
                <w:iCs/>
              </w:rPr>
              <w:t>Vandens apskaitos mazgo infrastruktūros standartu</w:t>
            </w:r>
            <w:r w:rsidRPr="00C775C4">
              <w:rPr>
                <w:rFonts w:asciiTheme="majorHAnsi" w:hAnsiTheme="majorHAnsi" w:cstheme="majorHAnsi"/>
              </w:rPr>
              <w:t xml:space="preserve">“. </w:t>
            </w:r>
          </w:p>
          <w:p w14:paraId="7558FE9C" w14:textId="4944A275" w:rsidR="00C775C4" w:rsidRPr="00C775C4" w:rsidRDefault="00C775C4" w:rsidP="00C775C4">
            <w:pPr>
              <w:ind w:firstLine="567"/>
              <w:rPr>
                <w:rFonts w:asciiTheme="majorHAnsi" w:hAnsiTheme="majorHAnsi" w:cstheme="majorHAnsi"/>
              </w:rPr>
            </w:pPr>
            <w:r w:rsidRPr="00C775C4">
              <w:rPr>
                <w:rFonts w:asciiTheme="majorHAnsi" w:hAnsiTheme="majorHAnsi" w:cstheme="majorHAnsi"/>
              </w:rPr>
              <w:t xml:space="preserve">Infrastruktūros standartai viešai skelbiami AB „Klaipėdos vanduo“ internetinėje svetainėje </w:t>
            </w:r>
            <w:hyperlink r:id="rId11" w:history="1">
              <w:r w:rsidRPr="00C775C4">
                <w:rPr>
                  <w:rStyle w:val="Hipersaitas"/>
                  <w:rFonts w:asciiTheme="majorHAnsi" w:hAnsiTheme="majorHAnsi" w:cstheme="majorHAnsi"/>
                </w:rPr>
                <w:t>https://www.vanduo.lt/standartai/</w:t>
              </w:r>
            </w:hyperlink>
            <w:r w:rsidRPr="00C775C4">
              <w:rPr>
                <w:rFonts w:asciiTheme="majorHAnsi" w:hAnsiTheme="majorHAnsi" w:cstheme="majorHAnsi"/>
              </w:rPr>
              <w:t>.</w:t>
            </w:r>
          </w:p>
          <w:p w14:paraId="70F206EF" w14:textId="2EE3D46C" w:rsidR="004A4D42" w:rsidRPr="00D27FDE" w:rsidRDefault="004A4D42" w:rsidP="004A4D42">
            <w:pPr>
              <w:ind w:firstLine="567"/>
              <w:jc w:val="both"/>
              <w:rPr>
                <w:rFonts w:asciiTheme="majorHAnsi" w:hAnsiTheme="majorHAnsi" w:cstheme="majorHAnsi"/>
                <w:color w:val="000000" w:themeColor="text1"/>
                <w:shd w:val="clear" w:color="auto" w:fill="FFFFFF"/>
              </w:rPr>
            </w:pPr>
            <w:r w:rsidRPr="00D27FDE">
              <w:rPr>
                <w:rFonts w:asciiTheme="majorHAnsi" w:hAnsiTheme="majorHAnsi" w:cstheme="majorHAnsi"/>
              </w:rPr>
              <w:t xml:space="preserve">Nukrypimai nuo šiame standarte nurodytų specifikacijų turi būti argumentuotai pagrįsti ir suderinti su AB „Klaipėdos vanduo“.  </w:t>
            </w:r>
          </w:p>
        </w:tc>
      </w:tr>
      <w:tr w:rsidR="004A4D42" w:rsidRPr="00D27FDE" w14:paraId="2B016E89" w14:textId="77777777" w:rsidTr="002E59F1">
        <w:tc>
          <w:tcPr>
            <w:tcW w:w="760" w:type="dxa"/>
          </w:tcPr>
          <w:p w14:paraId="12050C24" w14:textId="081E7896" w:rsidR="004A4D42" w:rsidRDefault="004A4D42" w:rsidP="004A4D42">
            <w:pPr>
              <w:rPr>
                <w:rFonts w:asciiTheme="majorHAnsi" w:hAnsiTheme="majorHAnsi" w:cstheme="majorHAnsi"/>
                <w:b/>
                <w:bCs/>
              </w:rPr>
            </w:pPr>
            <w:r>
              <w:rPr>
                <w:rFonts w:asciiTheme="majorHAnsi" w:hAnsiTheme="majorHAnsi" w:cstheme="majorHAnsi"/>
                <w:b/>
                <w:bCs/>
              </w:rPr>
              <w:t>3.6</w:t>
            </w:r>
          </w:p>
        </w:tc>
        <w:tc>
          <w:tcPr>
            <w:tcW w:w="3264" w:type="dxa"/>
            <w:gridSpan w:val="2"/>
          </w:tcPr>
          <w:p w14:paraId="66AF6D95" w14:textId="1D56F7AD" w:rsidR="004A4D42" w:rsidRPr="00D27FDE" w:rsidRDefault="004A4D42" w:rsidP="004A4D42">
            <w:pPr>
              <w:rPr>
                <w:rFonts w:asciiTheme="majorHAnsi" w:hAnsiTheme="majorHAnsi" w:cstheme="majorHAnsi"/>
              </w:rPr>
            </w:pPr>
            <w:r w:rsidRPr="00D27FDE">
              <w:rPr>
                <w:rFonts w:asciiTheme="majorHAnsi" w:hAnsiTheme="majorHAnsi" w:cstheme="majorHAnsi"/>
              </w:rPr>
              <w:t>Reikalavimai naudojamoms medžiagoms</w:t>
            </w:r>
          </w:p>
        </w:tc>
        <w:tc>
          <w:tcPr>
            <w:tcW w:w="5916" w:type="dxa"/>
            <w:gridSpan w:val="2"/>
          </w:tcPr>
          <w:p w14:paraId="2C685721" w14:textId="77777777" w:rsidR="004A4D42" w:rsidRPr="00D27FDE" w:rsidRDefault="004A4D42" w:rsidP="004A4D42">
            <w:pPr>
              <w:pStyle w:val="Sraopastraipa"/>
              <w:numPr>
                <w:ilvl w:val="0"/>
                <w:numId w:val="23"/>
              </w:numPr>
              <w:ind w:left="261" w:hanging="270"/>
              <w:jc w:val="both"/>
              <w:rPr>
                <w:rFonts w:asciiTheme="majorHAnsi" w:hAnsiTheme="majorHAnsi" w:cstheme="majorHAnsi"/>
                <w:iCs/>
              </w:rPr>
            </w:pPr>
            <w:r w:rsidRPr="00D27FDE">
              <w:rPr>
                <w:rFonts w:asciiTheme="majorHAnsi" w:hAnsiTheme="majorHAnsi" w:cstheme="majorHAnsi"/>
                <w:iCs/>
              </w:rPr>
              <w:t xml:space="preserve"> PE gaminiai turi atitikti LST EN standarto keliamus reikalavimus: LST EN 12201-2:2011+A1:2014 Vandentiekio ir slėginio drenažo bei nuotakyno plastikinių vamzdynų sistemos. Polietilenas (PE). 2 dalis.</w:t>
            </w:r>
          </w:p>
          <w:p w14:paraId="39E35811" w14:textId="77777777" w:rsidR="004A4D42" w:rsidRPr="00D27FDE" w:rsidRDefault="004A4D42" w:rsidP="004A4D42">
            <w:pPr>
              <w:pStyle w:val="Sraopastraipa"/>
              <w:numPr>
                <w:ilvl w:val="0"/>
                <w:numId w:val="23"/>
              </w:numPr>
              <w:ind w:left="261" w:hanging="270"/>
              <w:jc w:val="both"/>
              <w:rPr>
                <w:rFonts w:asciiTheme="majorHAnsi" w:hAnsiTheme="majorHAnsi" w:cstheme="majorHAnsi"/>
                <w:iCs/>
              </w:rPr>
            </w:pPr>
            <w:r w:rsidRPr="00D27FDE">
              <w:rPr>
                <w:rFonts w:asciiTheme="majorHAnsi" w:hAnsiTheme="majorHAnsi" w:cstheme="majorHAnsi"/>
                <w:iCs/>
              </w:rPr>
              <w:t xml:space="preserve"> Sujungimo būdai: movinis sujungimas PVC, PP vamzdžiams arba sandūrinis suvirinimas ir/arba movinis elektrinis lydymas PE vamzdžiams.</w:t>
            </w:r>
          </w:p>
          <w:p w14:paraId="61B65E2A" w14:textId="77777777" w:rsidR="004A4D42" w:rsidRPr="00D27FDE" w:rsidRDefault="004A4D42" w:rsidP="004A4D42">
            <w:pPr>
              <w:pStyle w:val="Sraopastraipa"/>
              <w:numPr>
                <w:ilvl w:val="0"/>
                <w:numId w:val="23"/>
              </w:numPr>
              <w:ind w:left="261" w:hanging="270"/>
              <w:jc w:val="both"/>
              <w:rPr>
                <w:rFonts w:asciiTheme="majorHAnsi" w:hAnsiTheme="majorHAnsi" w:cstheme="majorHAnsi"/>
                <w:iCs/>
              </w:rPr>
            </w:pPr>
            <w:r w:rsidRPr="00D27FDE">
              <w:rPr>
                <w:rFonts w:asciiTheme="majorHAnsi" w:hAnsiTheme="majorHAnsi" w:cstheme="majorHAnsi"/>
              </w:rPr>
              <w:t xml:space="preserve"> Visos konstrukcijos, medžiagos ir įranga turi būti sertifikuoti arba pripažinti tinkamais naudoti Lietuvoje nustatyta tvarka ir </w:t>
            </w:r>
            <w:r w:rsidRPr="00D27FDE">
              <w:rPr>
                <w:rFonts w:asciiTheme="majorHAnsi" w:hAnsiTheme="majorHAnsi" w:cstheme="majorHAnsi"/>
              </w:rPr>
              <w:lastRenderedPageBreak/>
              <w:t>turėti atitikties įvertinimo dokumentą. Jei atskiruose normatyviniuose aktuose tai pačiai konstrukcijai, savybei, rodikliui ir pan. nustatyti skirtingi parametrai, pasirenkamas tas, kuris užtikrina geresnes fizines, technines ir eksploatacines savybes.</w:t>
            </w:r>
          </w:p>
          <w:p w14:paraId="2C4750DE" w14:textId="77777777" w:rsidR="004A4D42" w:rsidRPr="00D27FDE" w:rsidRDefault="004A4D42" w:rsidP="004A4D42">
            <w:pPr>
              <w:pStyle w:val="Sraopastraipa"/>
              <w:numPr>
                <w:ilvl w:val="0"/>
                <w:numId w:val="23"/>
              </w:numPr>
              <w:tabs>
                <w:tab w:val="left" w:pos="211"/>
              </w:tabs>
              <w:ind w:left="261" w:hanging="270"/>
              <w:jc w:val="both"/>
              <w:rPr>
                <w:rFonts w:asciiTheme="majorHAnsi" w:hAnsiTheme="majorHAnsi" w:cstheme="majorHAnsi"/>
                <w:iCs/>
              </w:rPr>
            </w:pPr>
            <w:r w:rsidRPr="00D27FDE">
              <w:rPr>
                <w:rFonts w:asciiTheme="majorHAnsi" w:hAnsiTheme="majorHAnsi" w:cstheme="majorHAnsi"/>
                <w:iCs/>
              </w:rPr>
              <w:t xml:space="preserve"> Vamzdžiai ir fasoninės dalys turi turėti LR Sveikatos apsaugos ministerijos leidimą geriamo vandens vandentiekiams naudoti. Vandentiekio tinklai turi atitikti techninius reikalavimus ir standartą LST EN 12201-2.</w:t>
            </w:r>
          </w:p>
          <w:p w14:paraId="46F625CC" w14:textId="77777777" w:rsidR="004A4D42" w:rsidRPr="00D27FDE" w:rsidRDefault="004A4D42" w:rsidP="004A4D42">
            <w:pPr>
              <w:pStyle w:val="Sraopastraipa"/>
              <w:numPr>
                <w:ilvl w:val="0"/>
                <w:numId w:val="23"/>
              </w:numPr>
              <w:tabs>
                <w:tab w:val="left" w:pos="211"/>
              </w:tabs>
              <w:ind w:left="261" w:hanging="270"/>
              <w:jc w:val="both"/>
              <w:rPr>
                <w:rFonts w:asciiTheme="majorHAnsi" w:hAnsiTheme="majorHAnsi" w:cstheme="majorHAnsi"/>
                <w:iCs/>
              </w:rPr>
            </w:pPr>
            <w:r w:rsidRPr="00D27FDE">
              <w:rPr>
                <w:rFonts w:asciiTheme="majorHAnsi" w:hAnsiTheme="majorHAnsi" w:cstheme="majorHAnsi"/>
              </w:rPr>
              <w:t>Rangovas prieš darbų pradžią su statybos techninės priežiūros vadovu turi suderinti medžiagas, gaminius, numatomus naudoti objekte. Visos naudojamos medžiagos, gaminiai ir įranga turi atitikti techninėje specifikacijoje ir projekte nustatytus reikalavimus, ir turi būti nauji. Esant poreikiui, prieš darbų pradžią, gali būti pareikalauta Užsakovui pateikti pavyzdžius, už kurių užsakymą ir pristatymą atsakingas Rangovas.</w:t>
            </w:r>
          </w:p>
          <w:p w14:paraId="730BE948" w14:textId="6C14D215" w:rsidR="004A4D42" w:rsidRPr="00D27FDE" w:rsidRDefault="004A4D42" w:rsidP="00A20F22">
            <w:pPr>
              <w:ind w:firstLine="586"/>
              <w:jc w:val="both"/>
              <w:rPr>
                <w:rFonts w:asciiTheme="majorHAnsi" w:hAnsiTheme="majorHAnsi" w:cstheme="majorHAnsi"/>
                <w:color w:val="000000" w:themeColor="text1"/>
                <w:shd w:val="clear" w:color="auto" w:fill="FFFFFF"/>
              </w:rPr>
            </w:pPr>
            <w:r w:rsidRPr="00D27FDE">
              <w:rPr>
                <w:rFonts w:asciiTheme="majorHAnsi" w:hAnsiTheme="majorHAnsi" w:cstheme="majorHAnsi"/>
              </w:rPr>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tc>
      </w:tr>
      <w:tr w:rsidR="00A20F22" w:rsidRPr="00D27FDE" w14:paraId="57552A24" w14:textId="77777777" w:rsidTr="002E59F1">
        <w:tc>
          <w:tcPr>
            <w:tcW w:w="760" w:type="dxa"/>
          </w:tcPr>
          <w:p w14:paraId="2D627ADA" w14:textId="4AB70A42" w:rsidR="00A20F22" w:rsidRDefault="00A20F22" w:rsidP="00A20F22">
            <w:pPr>
              <w:rPr>
                <w:rFonts w:asciiTheme="majorHAnsi" w:hAnsiTheme="majorHAnsi" w:cstheme="majorHAnsi"/>
                <w:b/>
                <w:bCs/>
              </w:rPr>
            </w:pPr>
            <w:r>
              <w:rPr>
                <w:rFonts w:asciiTheme="majorHAnsi" w:hAnsiTheme="majorHAnsi" w:cstheme="majorHAnsi"/>
                <w:b/>
                <w:bCs/>
              </w:rPr>
              <w:lastRenderedPageBreak/>
              <w:t>3.7</w:t>
            </w:r>
          </w:p>
        </w:tc>
        <w:tc>
          <w:tcPr>
            <w:tcW w:w="3264" w:type="dxa"/>
            <w:gridSpan w:val="2"/>
          </w:tcPr>
          <w:p w14:paraId="360FD2FE" w14:textId="7C465EB0" w:rsidR="00A20F22" w:rsidRPr="00D27FDE" w:rsidRDefault="00A20F22" w:rsidP="00A20F22">
            <w:pPr>
              <w:rPr>
                <w:rFonts w:asciiTheme="majorHAnsi" w:hAnsiTheme="majorHAnsi" w:cstheme="majorHAnsi"/>
              </w:rPr>
            </w:pPr>
            <w:r w:rsidRPr="00D27FDE">
              <w:rPr>
                <w:rFonts w:asciiTheme="majorHAnsi" w:hAnsiTheme="majorHAnsi" w:cstheme="majorHAnsi"/>
              </w:rPr>
              <w:t>Darbų pradžios terminas</w:t>
            </w:r>
          </w:p>
        </w:tc>
        <w:tc>
          <w:tcPr>
            <w:tcW w:w="5916" w:type="dxa"/>
            <w:gridSpan w:val="2"/>
          </w:tcPr>
          <w:p w14:paraId="181E23EE" w14:textId="32AB7B0D" w:rsidR="00A20F22" w:rsidRPr="00D27FDE" w:rsidRDefault="00A20F22" w:rsidP="00A20F22">
            <w:pPr>
              <w:ind w:firstLine="567"/>
              <w:jc w:val="both"/>
              <w:rPr>
                <w:rFonts w:asciiTheme="majorHAnsi" w:hAnsiTheme="majorHAnsi" w:cstheme="majorHAnsi"/>
                <w:color w:val="000000" w:themeColor="text1"/>
                <w:shd w:val="clear" w:color="auto" w:fill="FFFFFF"/>
              </w:rPr>
            </w:pPr>
            <w:r w:rsidRPr="00D27FDE">
              <w:rPr>
                <w:rFonts w:asciiTheme="majorHAnsi" w:hAnsiTheme="majorHAnsi" w:cstheme="majorHAnsi"/>
              </w:rPr>
              <w:t>Darbai pradedami vykdyti sekančią darbo dieną po sutarties įsigaliojimo dienos</w:t>
            </w:r>
          </w:p>
        </w:tc>
      </w:tr>
      <w:tr w:rsidR="00A20F22" w:rsidRPr="00D27FDE" w14:paraId="0F1491EB" w14:textId="77777777" w:rsidTr="002E59F1">
        <w:tc>
          <w:tcPr>
            <w:tcW w:w="760" w:type="dxa"/>
          </w:tcPr>
          <w:p w14:paraId="0CBC159E" w14:textId="3BD5EE93" w:rsidR="00A20F22" w:rsidRDefault="00A20F22" w:rsidP="00A20F22">
            <w:pPr>
              <w:rPr>
                <w:rFonts w:asciiTheme="majorHAnsi" w:hAnsiTheme="majorHAnsi" w:cstheme="majorHAnsi"/>
                <w:b/>
                <w:bCs/>
              </w:rPr>
            </w:pPr>
            <w:r>
              <w:rPr>
                <w:rFonts w:asciiTheme="majorHAnsi" w:hAnsiTheme="majorHAnsi" w:cstheme="majorHAnsi"/>
                <w:b/>
                <w:bCs/>
              </w:rPr>
              <w:t>3.8</w:t>
            </w:r>
          </w:p>
        </w:tc>
        <w:tc>
          <w:tcPr>
            <w:tcW w:w="3264" w:type="dxa"/>
            <w:gridSpan w:val="2"/>
          </w:tcPr>
          <w:p w14:paraId="26961236" w14:textId="48B31B31" w:rsidR="00A20F22" w:rsidRPr="00D27FDE" w:rsidRDefault="00A20F22" w:rsidP="00A20F22">
            <w:pPr>
              <w:rPr>
                <w:rFonts w:asciiTheme="majorHAnsi" w:hAnsiTheme="majorHAnsi" w:cstheme="majorHAnsi"/>
              </w:rPr>
            </w:pPr>
            <w:r w:rsidRPr="00D27FDE">
              <w:rPr>
                <w:rFonts w:asciiTheme="majorHAnsi" w:hAnsiTheme="majorHAnsi" w:cstheme="majorHAnsi"/>
              </w:rPr>
              <w:t>Dėl darbų vietos apžiūros</w:t>
            </w:r>
          </w:p>
        </w:tc>
        <w:tc>
          <w:tcPr>
            <w:tcW w:w="5916" w:type="dxa"/>
            <w:gridSpan w:val="2"/>
          </w:tcPr>
          <w:p w14:paraId="664563DA" w14:textId="1A270656" w:rsidR="00A20F22" w:rsidRPr="00D27FDE" w:rsidRDefault="00A20F22" w:rsidP="00A20F22">
            <w:pPr>
              <w:ind w:firstLine="567"/>
              <w:jc w:val="both"/>
              <w:rPr>
                <w:rFonts w:asciiTheme="majorHAnsi" w:hAnsiTheme="majorHAnsi" w:cstheme="majorHAnsi"/>
                <w:color w:val="000000" w:themeColor="text1"/>
                <w:shd w:val="clear" w:color="auto" w:fill="FFFFFF"/>
              </w:rPr>
            </w:pPr>
            <w:r w:rsidRPr="00D27FDE">
              <w:rPr>
                <w:rFonts w:asciiTheme="majorHAnsi" w:hAnsiTheme="majorHAnsi" w:cstheme="majorHAnsi"/>
              </w:rPr>
              <w:t xml:space="preserve">Prieš teikiant pasiūlymą, </w:t>
            </w:r>
            <w:r>
              <w:rPr>
                <w:rFonts w:asciiTheme="majorHAnsi" w:hAnsiTheme="majorHAnsi" w:cstheme="majorHAnsi"/>
              </w:rPr>
              <w:t>Rangovui</w:t>
            </w:r>
            <w:r w:rsidRPr="00D27FDE">
              <w:rPr>
                <w:rFonts w:asciiTheme="majorHAnsi" w:hAnsiTheme="majorHAnsi" w:cstheme="majorHAnsi"/>
              </w:rPr>
              <w:t xml:space="preserve"> rekomenduojama susipažinti su numatoma statybos darbų teritorija, kad galėtų pats įvertinti esamą situaciją bei numatomų atlikti darbų kiekius.</w:t>
            </w:r>
          </w:p>
        </w:tc>
      </w:tr>
      <w:tr w:rsidR="00A20F22" w:rsidRPr="00D27FDE" w14:paraId="22D73932" w14:textId="77777777" w:rsidTr="002E59F1">
        <w:tc>
          <w:tcPr>
            <w:tcW w:w="760" w:type="dxa"/>
          </w:tcPr>
          <w:p w14:paraId="7EC1269A" w14:textId="71CD14E8" w:rsidR="00A20F22" w:rsidRDefault="00A20F22" w:rsidP="00A20F22">
            <w:pPr>
              <w:rPr>
                <w:rFonts w:asciiTheme="majorHAnsi" w:hAnsiTheme="majorHAnsi" w:cstheme="majorHAnsi"/>
                <w:b/>
                <w:bCs/>
              </w:rPr>
            </w:pPr>
            <w:r>
              <w:rPr>
                <w:rFonts w:asciiTheme="majorHAnsi" w:hAnsiTheme="majorHAnsi" w:cstheme="majorHAnsi"/>
                <w:b/>
                <w:bCs/>
              </w:rPr>
              <w:t>3.9</w:t>
            </w:r>
          </w:p>
        </w:tc>
        <w:tc>
          <w:tcPr>
            <w:tcW w:w="3264" w:type="dxa"/>
            <w:gridSpan w:val="2"/>
          </w:tcPr>
          <w:p w14:paraId="52F2CD2B" w14:textId="15309155" w:rsidR="00A20F22" w:rsidRPr="00D27FDE" w:rsidRDefault="00A20F22" w:rsidP="00A20F22">
            <w:pPr>
              <w:rPr>
                <w:rFonts w:asciiTheme="majorHAnsi" w:hAnsiTheme="majorHAnsi" w:cstheme="majorHAnsi"/>
              </w:rPr>
            </w:pPr>
            <w:r w:rsidRPr="00D27FDE">
              <w:rPr>
                <w:rFonts w:asciiTheme="majorHAnsi" w:hAnsiTheme="majorHAnsi" w:cstheme="majorHAnsi"/>
              </w:rPr>
              <w:t>Reikalavimai susidariusioms atliekoms</w:t>
            </w:r>
          </w:p>
        </w:tc>
        <w:tc>
          <w:tcPr>
            <w:tcW w:w="5916" w:type="dxa"/>
            <w:gridSpan w:val="2"/>
          </w:tcPr>
          <w:p w14:paraId="47B5C1C3" w14:textId="03442E38" w:rsidR="00A20F22" w:rsidRPr="00D27FDE" w:rsidRDefault="00A20F22" w:rsidP="00A20F22">
            <w:pPr>
              <w:ind w:firstLine="567"/>
              <w:jc w:val="both"/>
              <w:rPr>
                <w:rFonts w:asciiTheme="majorHAnsi" w:hAnsiTheme="majorHAnsi" w:cstheme="majorHAnsi"/>
                <w:color w:val="000000" w:themeColor="text1"/>
                <w:shd w:val="clear" w:color="auto" w:fill="FFFFFF"/>
              </w:rPr>
            </w:pPr>
            <w:r w:rsidRPr="00D27FDE">
              <w:rPr>
                <w:rFonts w:asciiTheme="majorHAnsi" w:hAnsiTheme="majorHAnsi" w:cstheme="majorHAnsi"/>
                <w:iCs/>
              </w:rPr>
              <w:t>Įrengus inžinierinius tinklus, sutvarkoma aplinka, išvežamas statybinis laužas, pateikiami sutvarkymą įrodantys dokumentai, teritorijos atstatomos pagal buvusį lygį.</w:t>
            </w:r>
          </w:p>
        </w:tc>
      </w:tr>
      <w:tr w:rsidR="00A20F22" w:rsidRPr="00D27FDE" w14:paraId="034A7765" w14:textId="77777777" w:rsidTr="002E59F1">
        <w:tc>
          <w:tcPr>
            <w:tcW w:w="760" w:type="dxa"/>
          </w:tcPr>
          <w:p w14:paraId="11ACC43F" w14:textId="3E0469B2" w:rsidR="00A20F22" w:rsidRDefault="00A20F22" w:rsidP="00A20F22">
            <w:pPr>
              <w:rPr>
                <w:rFonts w:asciiTheme="majorHAnsi" w:hAnsiTheme="majorHAnsi" w:cstheme="majorHAnsi"/>
                <w:b/>
                <w:bCs/>
              </w:rPr>
            </w:pPr>
            <w:r>
              <w:rPr>
                <w:rFonts w:asciiTheme="majorHAnsi" w:hAnsiTheme="majorHAnsi" w:cstheme="majorHAnsi"/>
                <w:b/>
                <w:bCs/>
                <w:color w:val="000000" w:themeColor="text1"/>
              </w:rPr>
              <w:t>3.10</w:t>
            </w:r>
          </w:p>
        </w:tc>
        <w:tc>
          <w:tcPr>
            <w:tcW w:w="3264" w:type="dxa"/>
            <w:gridSpan w:val="2"/>
          </w:tcPr>
          <w:p w14:paraId="2BF17210" w14:textId="49C3D9B9" w:rsidR="00A20F22" w:rsidRPr="00D27FDE" w:rsidRDefault="00A20F22" w:rsidP="00A20F22">
            <w:pPr>
              <w:rPr>
                <w:rFonts w:asciiTheme="majorHAnsi" w:hAnsiTheme="majorHAnsi" w:cstheme="majorHAnsi"/>
              </w:rPr>
            </w:pPr>
            <w:r w:rsidRPr="00D27FDE">
              <w:rPr>
                <w:rFonts w:asciiTheme="majorHAnsi" w:hAnsiTheme="majorHAnsi" w:cstheme="majorHAnsi"/>
              </w:rPr>
              <w:t>Defektų ištaisymo terminas</w:t>
            </w:r>
          </w:p>
        </w:tc>
        <w:tc>
          <w:tcPr>
            <w:tcW w:w="5916" w:type="dxa"/>
            <w:gridSpan w:val="2"/>
          </w:tcPr>
          <w:p w14:paraId="68B1AD19" w14:textId="5E29939B" w:rsidR="00A20F22" w:rsidRPr="00D27FDE" w:rsidRDefault="00A20F22" w:rsidP="00A20F22">
            <w:pPr>
              <w:ind w:firstLine="586"/>
              <w:jc w:val="both"/>
              <w:rPr>
                <w:rFonts w:asciiTheme="majorHAnsi" w:hAnsiTheme="majorHAnsi" w:cstheme="majorHAnsi"/>
                <w:color w:val="000000" w:themeColor="text1"/>
                <w:shd w:val="clear" w:color="auto" w:fill="FFFFFF"/>
              </w:rPr>
            </w:pPr>
            <w:r w:rsidRPr="00D27FDE">
              <w:rPr>
                <w:rFonts w:asciiTheme="majorHAnsi" w:hAnsiTheme="majorHAnsi" w:cstheme="majorHAnsi"/>
                <w:iCs/>
              </w:rPr>
              <w:t>Per 10 kalendorinių / darbo dienų nuo defektų nustatymo dienos</w:t>
            </w:r>
          </w:p>
        </w:tc>
      </w:tr>
      <w:tr w:rsidR="002E59F1" w:rsidRPr="00D27FDE" w14:paraId="7492241F" w14:textId="77777777" w:rsidTr="00075985">
        <w:tc>
          <w:tcPr>
            <w:tcW w:w="9940" w:type="dxa"/>
            <w:gridSpan w:val="5"/>
          </w:tcPr>
          <w:p w14:paraId="4DCAB517" w14:textId="4CF9D20D" w:rsidR="002E59F1" w:rsidRPr="002E59F1" w:rsidRDefault="002E59F1" w:rsidP="002E59F1">
            <w:pPr>
              <w:ind w:firstLine="586"/>
              <w:jc w:val="center"/>
              <w:rPr>
                <w:rFonts w:asciiTheme="majorHAnsi" w:hAnsiTheme="majorHAnsi" w:cstheme="majorHAnsi"/>
                <w:b/>
                <w:bCs/>
                <w:iCs/>
              </w:rPr>
            </w:pPr>
            <w:r w:rsidRPr="002E59F1">
              <w:rPr>
                <w:rFonts w:asciiTheme="majorHAnsi" w:hAnsiTheme="majorHAnsi" w:cstheme="majorHAnsi"/>
                <w:b/>
                <w:bCs/>
                <w:iCs/>
              </w:rPr>
              <w:t>Techniniai reikalavimai gertuvei</w:t>
            </w:r>
          </w:p>
        </w:tc>
      </w:tr>
      <w:tr w:rsidR="002E59F1" w:rsidRPr="00D27FDE" w14:paraId="7638759A" w14:textId="77777777" w:rsidTr="002E59F1">
        <w:tc>
          <w:tcPr>
            <w:tcW w:w="760" w:type="dxa"/>
          </w:tcPr>
          <w:p w14:paraId="4C7E2B0B" w14:textId="7328C787" w:rsidR="002E59F1" w:rsidRPr="002E59F1" w:rsidRDefault="002E59F1" w:rsidP="002E59F1">
            <w:pPr>
              <w:rPr>
                <w:rFonts w:asciiTheme="majorHAnsi" w:hAnsiTheme="majorHAnsi" w:cstheme="majorHAnsi"/>
                <w:b/>
                <w:bCs/>
                <w:iCs/>
              </w:rPr>
            </w:pPr>
            <w:r>
              <w:rPr>
                <w:rFonts w:asciiTheme="majorHAnsi" w:hAnsiTheme="majorHAnsi" w:cstheme="majorHAnsi"/>
                <w:b/>
                <w:bCs/>
                <w:iCs/>
              </w:rPr>
              <w:t>3.11</w:t>
            </w:r>
          </w:p>
        </w:tc>
        <w:tc>
          <w:tcPr>
            <w:tcW w:w="3204" w:type="dxa"/>
          </w:tcPr>
          <w:p w14:paraId="1F461DF0" w14:textId="45280FED" w:rsidR="002E59F1" w:rsidRPr="002E59F1" w:rsidRDefault="002E59F1" w:rsidP="002E59F1">
            <w:pPr>
              <w:rPr>
                <w:rFonts w:asciiTheme="majorHAnsi" w:hAnsiTheme="majorHAnsi" w:cstheme="majorHAnsi"/>
                <w:iCs/>
              </w:rPr>
            </w:pPr>
            <w:r w:rsidRPr="002E59F1">
              <w:rPr>
                <w:rFonts w:asciiTheme="majorHAnsi" w:hAnsiTheme="majorHAnsi" w:cstheme="majorHAnsi"/>
                <w:iCs/>
              </w:rPr>
              <w:t>Gertuvės medžiaga</w:t>
            </w:r>
          </w:p>
        </w:tc>
        <w:tc>
          <w:tcPr>
            <w:tcW w:w="5976" w:type="dxa"/>
            <w:gridSpan w:val="3"/>
          </w:tcPr>
          <w:p w14:paraId="235298E2" w14:textId="77777777" w:rsidR="002E59F1" w:rsidRPr="002972E8" w:rsidRDefault="002E59F1" w:rsidP="002E59F1">
            <w:pPr>
              <w:rPr>
                <w:rFonts w:asciiTheme="majorHAnsi" w:hAnsiTheme="majorHAnsi" w:cstheme="majorHAnsi"/>
              </w:rPr>
            </w:pPr>
            <w:r w:rsidRPr="002972E8">
              <w:rPr>
                <w:rFonts w:asciiTheme="majorHAnsi" w:hAnsiTheme="majorHAnsi" w:cstheme="majorHAnsi"/>
              </w:rPr>
              <w:t xml:space="preserve">Prekės korpusas turi būti iš aliuminio, plastiko, nerūdijančio plieno arba kitų korozijai atsparių ir lengvai prižiūrimų medžiagų. </w:t>
            </w:r>
          </w:p>
          <w:p w14:paraId="32BFD066" w14:textId="77777777" w:rsidR="002E59F1" w:rsidRPr="002972E8" w:rsidRDefault="002E59F1" w:rsidP="002E59F1">
            <w:pPr>
              <w:rPr>
                <w:rFonts w:asciiTheme="majorHAnsi" w:hAnsiTheme="majorHAnsi" w:cstheme="majorHAnsi"/>
                <w:b/>
              </w:rPr>
            </w:pPr>
            <w:r w:rsidRPr="002972E8">
              <w:rPr>
                <w:rFonts w:asciiTheme="majorHAnsi" w:hAnsiTheme="majorHAnsi" w:cstheme="majorHAnsi"/>
              </w:rPr>
              <w:t>Lėkštučių medžiaga – nerūdijantis plienas.</w:t>
            </w:r>
          </w:p>
          <w:p w14:paraId="03AA98AC" w14:textId="77777777" w:rsidR="002E59F1" w:rsidRPr="002972E8" w:rsidRDefault="002E59F1" w:rsidP="002E59F1">
            <w:pPr>
              <w:rPr>
                <w:rFonts w:asciiTheme="majorHAnsi" w:hAnsiTheme="majorHAnsi" w:cstheme="majorHAnsi"/>
              </w:rPr>
            </w:pPr>
            <w:r w:rsidRPr="002972E8">
              <w:rPr>
                <w:rFonts w:asciiTheme="majorHAnsi" w:hAnsiTheme="majorHAnsi" w:cstheme="majorHAnsi"/>
              </w:rPr>
              <w:t>Vandens paleidimo mygtukai, čiaupai turi būti iš nerūdijančio plieno ar kitų  korozijai atsparių medžiagų.</w:t>
            </w:r>
          </w:p>
          <w:p w14:paraId="42AFBA21" w14:textId="77777777" w:rsidR="002E59F1" w:rsidRPr="002972E8" w:rsidRDefault="002E59F1" w:rsidP="002E59F1">
            <w:pPr>
              <w:rPr>
                <w:rFonts w:asciiTheme="majorHAnsi" w:hAnsiTheme="majorHAnsi" w:cstheme="majorHAnsi"/>
              </w:rPr>
            </w:pPr>
            <w:r w:rsidRPr="002972E8">
              <w:rPr>
                <w:rFonts w:asciiTheme="majorHAnsi" w:hAnsiTheme="majorHAnsi" w:cstheme="majorHAnsi"/>
              </w:rPr>
              <w:t xml:space="preserve">Gertuvės ir jos elementų konstrukcija – </w:t>
            </w:r>
            <w:proofErr w:type="spellStart"/>
            <w:r w:rsidRPr="002972E8">
              <w:rPr>
                <w:rFonts w:asciiTheme="majorHAnsi" w:hAnsiTheme="majorHAnsi" w:cstheme="majorHAnsi"/>
              </w:rPr>
              <w:t>antivandalinio</w:t>
            </w:r>
            <w:proofErr w:type="spellEnd"/>
            <w:r w:rsidRPr="002972E8">
              <w:rPr>
                <w:rFonts w:asciiTheme="majorHAnsi" w:hAnsiTheme="majorHAnsi" w:cstheme="majorHAnsi"/>
              </w:rPr>
              <w:t xml:space="preserve"> išpildymo.</w:t>
            </w:r>
          </w:p>
          <w:p w14:paraId="3380FB61" w14:textId="6A844DF1" w:rsidR="002E59F1" w:rsidRPr="002E59F1" w:rsidRDefault="002E59F1" w:rsidP="002E59F1">
            <w:pPr>
              <w:rPr>
                <w:rFonts w:asciiTheme="majorHAnsi" w:hAnsiTheme="majorHAnsi" w:cstheme="majorHAnsi"/>
                <w:b/>
                <w:bCs/>
                <w:iCs/>
              </w:rPr>
            </w:pPr>
            <w:r w:rsidRPr="002972E8">
              <w:rPr>
                <w:rFonts w:asciiTheme="majorHAnsi" w:hAnsiTheme="majorHAnsi" w:cstheme="majorHAnsi"/>
              </w:rPr>
              <w:t>Korpuso detalės padengtos milteline danga ar kita lygiaverte danga apsaugai nuo korozijos ir aplinkos atmosferinio poveikio.</w:t>
            </w:r>
          </w:p>
        </w:tc>
      </w:tr>
      <w:tr w:rsidR="002E59F1" w:rsidRPr="00D27FDE" w14:paraId="440D3CF1" w14:textId="77777777" w:rsidTr="002E59F1">
        <w:tc>
          <w:tcPr>
            <w:tcW w:w="760" w:type="dxa"/>
          </w:tcPr>
          <w:p w14:paraId="69C972DB" w14:textId="296EF63B" w:rsidR="002E59F1" w:rsidRDefault="002E59F1" w:rsidP="002E59F1">
            <w:pPr>
              <w:rPr>
                <w:rFonts w:asciiTheme="majorHAnsi" w:hAnsiTheme="majorHAnsi" w:cstheme="majorHAnsi"/>
                <w:b/>
                <w:bCs/>
                <w:iCs/>
              </w:rPr>
            </w:pPr>
            <w:r>
              <w:rPr>
                <w:rFonts w:asciiTheme="majorHAnsi" w:hAnsiTheme="majorHAnsi" w:cstheme="majorHAnsi"/>
                <w:b/>
                <w:bCs/>
                <w:iCs/>
              </w:rPr>
              <w:t>3.12</w:t>
            </w:r>
          </w:p>
        </w:tc>
        <w:tc>
          <w:tcPr>
            <w:tcW w:w="3204" w:type="dxa"/>
          </w:tcPr>
          <w:p w14:paraId="70483876" w14:textId="53083E7E" w:rsidR="002E59F1" w:rsidRPr="002E59F1" w:rsidRDefault="002E59F1" w:rsidP="002E59F1">
            <w:pPr>
              <w:rPr>
                <w:rFonts w:asciiTheme="majorHAnsi" w:hAnsiTheme="majorHAnsi" w:cstheme="majorHAnsi"/>
                <w:iCs/>
              </w:rPr>
            </w:pPr>
            <w:r w:rsidRPr="002972E8">
              <w:rPr>
                <w:rFonts w:asciiTheme="majorHAnsi" w:hAnsiTheme="majorHAnsi" w:cstheme="majorHAnsi"/>
              </w:rPr>
              <w:t>Darbinė terpė</w:t>
            </w:r>
          </w:p>
        </w:tc>
        <w:tc>
          <w:tcPr>
            <w:tcW w:w="5976" w:type="dxa"/>
            <w:gridSpan w:val="3"/>
          </w:tcPr>
          <w:p w14:paraId="1DAAFF34" w14:textId="4154A43C" w:rsidR="002E59F1" w:rsidRPr="002972E8" w:rsidRDefault="002E59F1" w:rsidP="002E59F1">
            <w:pPr>
              <w:tabs>
                <w:tab w:val="left" w:pos="1785"/>
              </w:tabs>
              <w:rPr>
                <w:rFonts w:asciiTheme="majorHAnsi" w:hAnsiTheme="majorHAnsi" w:cstheme="majorHAnsi"/>
              </w:rPr>
            </w:pPr>
            <w:r w:rsidRPr="002972E8">
              <w:rPr>
                <w:rFonts w:asciiTheme="majorHAnsi" w:hAnsiTheme="majorHAnsi" w:cstheme="majorHAnsi"/>
              </w:rPr>
              <w:t>Geriamasis vanduo</w:t>
            </w:r>
          </w:p>
        </w:tc>
      </w:tr>
      <w:tr w:rsidR="002E59F1" w:rsidRPr="00D27FDE" w14:paraId="7F7BDEE4" w14:textId="77777777" w:rsidTr="002E59F1">
        <w:tc>
          <w:tcPr>
            <w:tcW w:w="760" w:type="dxa"/>
          </w:tcPr>
          <w:p w14:paraId="52A70879" w14:textId="761EB314" w:rsidR="002E59F1" w:rsidRDefault="002E59F1" w:rsidP="002E59F1">
            <w:pPr>
              <w:rPr>
                <w:rFonts w:asciiTheme="majorHAnsi" w:hAnsiTheme="majorHAnsi" w:cstheme="majorHAnsi"/>
                <w:b/>
                <w:bCs/>
                <w:iCs/>
              </w:rPr>
            </w:pPr>
            <w:r>
              <w:rPr>
                <w:rFonts w:asciiTheme="majorHAnsi" w:hAnsiTheme="majorHAnsi" w:cstheme="majorHAnsi"/>
                <w:b/>
                <w:bCs/>
                <w:iCs/>
              </w:rPr>
              <w:t>3.13</w:t>
            </w:r>
          </w:p>
        </w:tc>
        <w:tc>
          <w:tcPr>
            <w:tcW w:w="3204" w:type="dxa"/>
          </w:tcPr>
          <w:p w14:paraId="6CFCF7E0" w14:textId="7EB76E18" w:rsidR="002E59F1" w:rsidRPr="002972E8" w:rsidRDefault="002E59F1" w:rsidP="002E59F1">
            <w:pPr>
              <w:rPr>
                <w:rFonts w:asciiTheme="majorHAnsi" w:hAnsiTheme="majorHAnsi" w:cstheme="majorHAnsi"/>
              </w:rPr>
            </w:pPr>
            <w:r w:rsidRPr="002972E8">
              <w:rPr>
                <w:rFonts w:asciiTheme="majorHAnsi" w:hAnsiTheme="majorHAnsi" w:cstheme="majorHAnsi"/>
              </w:rPr>
              <w:t xml:space="preserve">Darbinis slėgis </w:t>
            </w:r>
          </w:p>
        </w:tc>
        <w:tc>
          <w:tcPr>
            <w:tcW w:w="5976" w:type="dxa"/>
            <w:gridSpan w:val="3"/>
          </w:tcPr>
          <w:p w14:paraId="3FBE381F" w14:textId="4EFCD3BB" w:rsidR="002E59F1" w:rsidRPr="002972E8" w:rsidRDefault="002E59F1" w:rsidP="002E59F1">
            <w:pPr>
              <w:tabs>
                <w:tab w:val="left" w:pos="1785"/>
              </w:tabs>
              <w:rPr>
                <w:rFonts w:asciiTheme="majorHAnsi" w:hAnsiTheme="majorHAnsi" w:cstheme="majorHAnsi"/>
              </w:rPr>
            </w:pPr>
            <w:r w:rsidRPr="002972E8">
              <w:rPr>
                <w:rFonts w:asciiTheme="majorHAnsi" w:eastAsia="Calibri" w:hAnsiTheme="majorHAnsi" w:cstheme="majorHAnsi"/>
              </w:rPr>
              <w:t>Ne siauresniame diapazone nei 1,5-6,0 bar</w:t>
            </w:r>
          </w:p>
        </w:tc>
      </w:tr>
      <w:tr w:rsidR="002E59F1" w:rsidRPr="00D27FDE" w14:paraId="04936D45" w14:textId="77777777" w:rsidTr="002E59F1">
        <w:tc>
          <w:tcPr>
            <w:tcW w:w="760" w:type="dxa"/>
          </w:tcPr>
          <w:p w14:paraId="240B3F8B" w14:textId="228A33F2" w:rsidR="002E59F1" w:rsidRDefault="002E59F1" w:rsidP="002E59F1">
            <w:pPr>
              <w:rPr>
                <w:rFonts w:asciiTheme="majorHAnsi" w:hAnsiTheme="majorHAnsi" w:cstheme="majorHAnsi"/>
                <w:b/>
                <w:bCs/>
                <w:iCs/>
              </w:rPr>
            </w:pPr>
            <w:r>
              <w:rPr>
                <w:rFonts w:asciiTheme="majorHAnsi" w:hAnsiTheme="majorHAnsi" w:cstheme="majorHAnsi"/>
                <w:b/>
                <w:bCs/>
                <w:iCs/>
              </w:rPr>
              <w:t>3.14</w:t>
            </w:r>
          </w:p>
        </w:tc>
        <w:tc>
          <w:tcPr>
            <w:tcW w:w="3204" w:type="dxa"/>
          </w:tcPr>
          <w:p w14:paraId="5E918259" w14:textId="2AF79C96" w:rsidR="002E59F1" w:rsidRPr="002972E8" w:rsidRDefault="002E59F1" w:rsidP="002E59F1">
            <w:pPr>
              <w:rPr>
                <w:rFonts w:asciiTheme="majorHAnsi" w:hAnsiTheme="majorHAnsi" w:cstheme="majorHAnsi"/>
              </w:rPr>
            </w:pPr>
            <w:r w:rsidRPr="002972E8">
              <w:rPr>
                <w:rFonts w:asciiTheme="majorHAnsi" w:hAnsiTheme="majorHAnsi" w:cstheme="majorHAnsi"/>
              </w:rPr>
              <w:t>Kokybė</w:t>
            </w:r>
          </w:p>
        </w:tc>
        <w:tc>
          <w:tcPr>
            <w:tcW w:w="5976" w:type="dxa"/>
            <w:gridSpan w:val="3"/>
          </w:tcPr>
          <w:p w14:paraId="0F427BC8" w14:textId="7EC0034B" w:rsidR="002E59F1" w:rsidRPr="002972E8" w:rsidRDefault="002E59F1" w:rsidP="002E59F1">
            <w:pPr>
              <w:tabs>
                <w:tab w:val="left" w:pos="1785"/>
              </w:tabs>
              <w:rPr>
                <w:rFonts w:asciiTheme="majorHAnsi" w:eastAsia="Calibri" w:hAnsiTheme="majorHAnsi" w:cstheme="majorHAnsi"/>
              </w:rPr>
            </w:pPr>
            <w:r w:rsidRPr="002972E8">
              <w:rPr>
                <w:rFonts w:asciiTheme="majorHAnsi" w:hAnsiTheme="majorHAnsi" w:cstheme="majorHAnsi"/>
              </w:rPr>
              <w:t>Prekė turi būti skirta naudoti geriamojo vandens sistemoje ir nebloginti vandens kokybės vandentiekio vamzdyne.</w:t>
            </w:r>
          </w:p>
        </w:tc>
      </w:tr>
      <w:tr w:rsidR="002E59F1" w:rsidRPr="00D27FDE" w14:paraId="302B7094" w14:textId="77777777" w:rsidTr="002E59F1">
        <w:tc>
          <w:tcPr>
            <w:tcW w:w="760" w:type="dxa"/>
          </w:tcPr>
          <w:p w14:paraId="40E79703" w14:textId="3C7FFD05" w:rsidR="002E59F1" w:rsidRDefault="002E59F1" w:rsidP="002E59F1">
            <w:pPr>
              <w:rPr>
                <w:rFonts w:asciiTheme="majorHAnsi" w:hAnsiTheme="majorHAnsi" w:cstheme="majorHAnsi"/>
                <w:b/>
                <w:bCs/>
                <w:iCs/>
              </w:rPr>
            </w:pPr>
            <w:r>
              <w:rPr>
                <w:rFonts w:asciiTheme="majorHAnsi" w:hAnsiTheme="majorHAnsi" w:cstheme="majorHAnsi"/>
                <w:b/>
                <w:bCs/>
                <w:iCs/>
              </w:rPr>
              <w:t>3.15</w:t>
            </w:r>
          </w:p>
        </w:tc>
        <w:tc>
          <w:tcPr>
            <w:tcW w:w="3204" w:type="dxa"/>
          </w:tcPr>
          <w:p w14:paraId="0F991799" w14:textId="19D91778" w:rsidR="002E59F1" w:rsidRPr="002972E8" w:rsidRDefault="002E59F1" w:rsidP="002E59F1">
            <w:pPr>
              <w:rPr>
                <w:rFonts w:asciiTheme="majorHAnsi" w:hAnsiTheme="majorHAnsi" w:cstheme="majorHAnsi"/>
              </w:rPr>
            </w:pPr>
            <w:r w:rsidRPr="002972E8">
              <w:rPr>
                <w:rFonts w:asciiTheme="majorHAnsi" w:hAnsiTheme="majorHAnsi" w:cstheme="majorHAnsi"/>
              </w:rPr>
              <w:t xml:space="preserve">Komplektacija/ </w:t>
            </w:r>
            <w:r w:rsidR="00D5660F">
              <w:rPr>
                <w:rFonts w:asciiTheme="majorHAnsi" w:hAnsiTheme="majorHAnsi" w:cstheme="majorHAnsi"/>
              </w:rPr>
              <w:t>f</w:t>
            </w:r>
            <w:r w:rsidR="00D5660F" w:rsidRPr="002972E8">
              <w:rPr>
                <w:rFonts w:asciiTheme="majorHAnsi" w:hAnsiTheme="majorHAnsi" w:cstheme="majorHAnsi"/>
              </w:rPr>
              <w:t>unkcionalumas</w:t>
            </w:r>
          </w:p>
        </w:tc>
        <w:tc>
          <w:tcPr>
            <w:tcW w:w="5976" w:type="dxa"/>
            <w:gridSpan w:val="3"/>
          </w:tcPr>
          <w:p w14:paraId="563CDB03" w14:textId="77777777" w:rsidR="002E59F1" w:rsidRDefault="002E59F1" w:rsidP="002E59F1">
            <w:pPr>
              <w:tabs>
                <w:tab w:val="left" w:pos="1785"/>
              </w:tabs>
              <w:rPr>
                <w:rFonts w:asciiTheme="majorHAnsi" w:hAnsiTheme="majorHAnsi" w:cstheme="majorHAnsi"/>
                <w:color w:val="000000"/>
              </w:rPr>
            </w:pPr>
            <w:r w:rsidRPr="002972E8">
              <w:rPr>
                <w:rFonts w:asciiTheme="majorHAnsi" w:hAnsiTheme="majorHAnsi" w:cstheme="majorHAnsi"/>
                <w:color w:val="000000"/>
              </w:rPr>
              <w:t xml:space="preserve">Visos detalės užtikrinančios naudojimą ir prijungimą prie vandentiekio ir nuotekų tinklų </w:t>
            </w:r>
            <w:r>
              <w:rPr>
                <w:rFonts w:asciiTheme="majorHAnsi" w:hAnsiTheme="majorHAnsi" w:cstheme="majorHAnsi"/>
                <w:color w:val="000000"/>
              </w:rPr>
              <w:t xml:space="preserve">turi </w:t>
            </w:r>
            <w:r w:rsidRPr="002972E8">
              <w:rPr>
                <w:rFonts w:asciiTheme="majorHAnsi" w:hAnsiTheme="majorHAnsi" w:cstheme="majorHAnsi"/>
                <w:color w:val="000000"/>
              </w:rPr>
              <w:t>jungtis su išoriniu sriegiu.</w:t>
            </w:r>
          </w:p>
          <w:p w14:paraId="1122B325" w14:textId="77777777" w:rsidR="002E59F1" w:rsidRDefault="002E59F1" w:rsidP="002E59F1">
            <w:pPr>
              <w:tabs>
                <w:tab w:val="left" w:pos="1785"/>
              </w:tabs>
              <w:rPr>
                <w:rFonts w:asciiTheme="majorHAnsi" w:hAnsiTheme="majorHAnsi" w:cstheme="majorHAnsi"/>
              </w:rPr>
            </w:pPr>
            <w:r w:rsidRPr="002972E8">
              <w:rPr>
                <w:rFonts w:asciiTheme="majorHAnsi" w:hAnsiTheme="majorHAnsi" w:cstheme="majorHAnsi"/>
              </w:rPr>
              <w:t>Gertuvės konstrukcija turi užtikrinti lengvą priėjimą prie jungčių, esant poreikiui.</w:t>
            </w:r>
          </w:p>
          <w:p w14:paraId="51F1FA88" w14:textId="77777777" w:rsidR="002E59F1" w:rsidRPr="002972E8" w:rsidRDefault="002E59F1" w:rsidP="002E59F1">
            <w:pPr>
              <w:rPr>
                <w:rFonts w:asciiTheme="majorHAnsi" w:hAnsiTheme="majorHAnsi" w:cstheme="majorHAnsi"/>
              </w:rPr>
            </w:pPr>
            <w:r w:rsidRPr="002972E8">
              <w:rPr>
                <w:rFonts w:asciiTheme="majorHAnsi" w:hAnsiTheme="majorHAnsi" w:cstheme="majorHAnsi"/>
              </w:rPr>
              <w:lastRenderedPageBreak/>
              <w:t>Vandens gertuvė turi turėti:</w:t>
            </w:r>
          </w:p>
          <w:p w14:paraId="595BCE5E" w14:textId="77777777" w:rsidR="002E59F1" w:rsidRPr="002972E8" w:rsidRDefault="002E59F1" w:rsidP="002E59F1">
            <w:pPr>
              <w:pStyle w:val="Sraopastraipa"/>
              <w:numPr>
                <w:ilvl w:val="0"/>
                <w:numId w:val="19"/>
              </w:numPr>
              <w:rPr>
                <w:rFonts w:asciiTheme="majorHAnsi" w:hAnsiTheme="majorHAnsi" w:cstheme="majorHAnsi"/>
              </w:rPr>
            </w:pPr>
            <w:r w:rsidRPr="002972E8">
              <w:rPr>
                <w:rFonts w:asciiTheme="majorHAnsi" w:hAnsiTheme="majorHAnsi" w:cstheme="majorHAnsi"/>
              </w:rPr>
              <w:t xml:space="preserve">Galimybę atsigerti žmogui (be talpos, t. y. tiesiai iš </w:t>
            </w:r>
            <w:proofErr w:type="spellStart"/>
            <w:r w:rsidRPr="002972E8">
              <w:rPr>
                <w:rFonts w:asciiTheme="majorHAnsi" w:hAnsiTheme="majorHAnsi" w:cstheme="majorHAnsi"/>
              </w:rPr>
              <w:t>fontanuojančio</w:t>
            </w:r>
            <w:proofErr w:type="spellEnd"/>
            <w:r w:rsidRPr="002972E8">
              <w:rPr>
                <w:rFonts w:asciiTheme="majorHAnsi" w:hAnsiTheme="majorHAnsi" w:cstheme="majorHAnsi"/>
              </w:rPr>
              <w:t xml:space="preserve"> čiaupo).</w:t>
            </w:r>
          </w:p>
          <w:p w14:paraId="3208E1F0" w14:textId="77777777" w:rsidR="002E59F1" w:rsidRDefault="002E59F1" w:rsidP="002E59F1">
            <w:pPr>
              <w:pStyle w:val="Sraopastraipa"/>
              <w:numPr>
                <w:ilvl w:val="0"/>
                <w:numId w:val="19"/>
              </w:numPr>
              <w:rPr>
                <w:rFonts w:asciiTheme="majorHAnsi" w:hAnsiTheme="majorHAnsi" w:cstheme="majorHAnsi"/>
              </w:rPr>
            </w:pPr>
            <w:r w:rsidRPr="002972E8">
              <w:rPr>
                <w:rFonts w:asciiTheme="majorHAnsi" w:hAnsiTheme="majorHAnsi" w:cstheme="majorHAnsi"/>
              </w:rPr>
              <w:t>Galimybę prisipildyti gertuvę (talpą).</w:t>
            </w:r>
          </w:p>
          <w:p w14:paraId="6CB66CC8" w14:textId="2D7827F9" w:rsidR="002E59F1" w:rsidRPr="002972E8" w:rsidRDefault="002E59F1" w:rsidP="002E59F1">
            <w:pPr>
              <w:pStyle w:val="Sraopastraipa"/>
              <w:numPr>
                <w:ilvl w:val="0"/>
                <w:numId w:val="19"/>
              </w:numPr>
              <w:rPr>
                <w:rFonts w:asciiTheme="majorHAnsi" w:hAnsiTheme="majorHAnsi" w:cstheme="majorHAnsi"/>
              </w:rPr>
            </w:pPr>
            <w:r w:rsidRPr="002972E8">
              <w:rPr>
                <w:rFonts w:asciiTheme="majorHAnsi" w:hAnsiTheme="majorHAnsi" w:cstheme="majorHAnsi"/>
              </w:rPr>
              <w:t>Galimybę palakinti augintinį (šunį, katę ar kt.)</w:t>
            </w:r>
          </w:p>
          <w:p w14:paraId="0FB4BE3C" w14:textId="77777777" w:rsidR="002E59F1" w:rsidRDefault="002E59F1" w:rsidP="002E59F1">
            <w:pPr>
              <w:tabs>
                <w:tab w:val="left" w:pos="1785"/>
              </w:tabs>
              <w:rPr>
                <w:rFonts w:asciiTheme="majorHAnsi" w:hAnsiTheme="majorHAnsi" w:cstheme="majorHAnsi"/>
              </w:rPr>
            </w:pPr>
            <w:r w:rsidRPr="002972E8">
              <w:rPr>
                <w:rFonts w:asciiTheme="majorHAnsi" w:hAnsiTheme="majorHAnsi" w:cstheme="majorHAnsi"/>
              </w:rPr>
              <w:t>Gertuvė turi būti pritaikyta neįgaliems</w:t>
            </w:r>
            <w:r>
              <w:rPr>
                <w:rFonts w:asciiTheme="majorHAnsi" w:hAnsiTheme="majorHAnsi" w:cstheme="majorHAnsi"/>
              </w:rPr>
              <w:t>, nėščioms.</w:t>
            </w:r>
          </w:p>
          <w:p w14:paraId="7F2B0353" w14:textId="36B42DA9" w:rsidR="002E59F1" w:rsidRPr="002972E8" w:rsidRDefault="002E59F1" w:rsidP="002E59F1">
            <w:pPr>
              <w:tabs>
                <w:tab w:val="left" w:pos="1785"/>
              </w:tabs>
              <w:rPr>
                <w:rFonts w:asciiTheme="majorHAnsi" w:hAnsiTheme="majorHAnsi" w:cstheme="majorHAnsi"/>
              </w:rPr>
            </w:pPr>
            <w:r w:rsidRPr="002972E8">
              <w:rPr>
                <w:rFonts w:asciiTheme="majorHAnsi" w:hAnsiTheme="majorHAnsi" w:cstheme="majorHAnsi"/>
              </w:rPr>
              <w:t>Gertuvės spalva – žalia, pilka arba ruda</w:t>
            </w:r>
          </w:p>
        </w:tc>
      </w:tr>
      <w:tr w:rsidR="002E59F1" w:rsidRPr="00D27FDE" w14:paraId="7B96F83D" w14:textId="77777777" w:rsidTr="002E59F1">
        <w:tc>
          <w:tcPr>
            <w:tcW w:w="760" w:type="dxa"/>
          </w:tcPr>
          <w:p w14:paraId="21599EEF" w14:textId="40BDBF4A" w:rsidR="002E59F1" w:rsidRDefault="002E59F1" w:rsidP="002E59F1">
            <w:pPr>
              <w:rPr>
                <w:rFonts w:asciiTheme="majorHAnsi" w:hAnsiTheme="majorHAnsi" w:cstheme="majorHAnsi"/>
                <w:b/>
                <w:bCs/>
                <w:iCs/>
              </w:rPr>
            </w:pPr>
            <w:r>
              <w:rPr>
                <w:rFonts w:asciiTheme="majorHAnsi" w:hAnsiTheme="majorHAnsi" w:cstheme="majorHAnsi"/>
                <w:b/>
                <w:bCs/>
                <w:iCs/>
              </w:rPr>
              <w:lastRenderedPageBreak/>
              <w:t>3.16</w:t>
            </w:r>
          </w:p>
        </w:tc>
        <w:tc>
          <w:tcPr>
            <w:tcW w:w="3204" w:type="dxa"/>
          </w:tcPr>
          <w:p w14:paraId="0632EFD9" w14:textId="4A604C9A" w:rsidR="002E59F1" w:rsidRPr="002972E8" w:rsidRDefault="002E59F1" w:rsidP="002E59F1">
            <w:pPr>
              <w:rPr>
                <w:rFonts w:asciiTheme="majorHAnsi" w:hAnsiTheme="majorHAnsi" w:cstheme="majorHAnsi"/>
              </w:rPr>
            </w:pPr>
            <w:r w:rsidRPr="002972E8">
              <w:rPr>
                <w:rFonts w:asciiTheme="majorHAnsi" w:hAnsiTheme="majorHAnsi" w:cstheme="majorHAnsi"/>
              </w:rPr>
              <w:t>Matmenys</w:t>
            </w:r>
          </w:p>
        </w:tc>
        <w:tc>
          <w:tcPr>
            <w:tcW w:w="5976" w:type="dxa"/>
            <w:gridSpan w:val="3"/>
          </w:tcPr>
          <w:p w14:paraId="4C76F22D" w14:textId="77777777" w:rsidR="002E59F1" w:rsidRDefault="002E59F1" w:rsidP="002E59F1">
            <w:pPr>
              <w:pStyle w:val="Sraopastraipa"/>
              <w:numPr>
                <w:ilvl w:val="0"/>
                <w:numId w:val="20"/>
              </w:numPr>
              <w:rPr>
                <w:rFonts w:asciiTheme="majorHAnsi" w:hAnsiTheme="majorHAnsi" w:cstheme="majorHAnsi"/>
              </w:rPr>
            </w:pPr>
            <w:r w:rsidRPr="002972E8">
              <w:rPr>
                <w:rFonts w:asciiTheme="majorHAnsi" w:hAnsiTheme="majorHAnsi" w:cstheme="majorHAnsi"/>
              </w:rPr>
              <w:t xml:space="preserve">Prekės aukštis turi neviršyti 170 cm, </w:t>
            </w:r>
          </w:p>
          <w:p w14:paraId="6B281412" w14:textId="3D46494D" w:rsidR="002E59F1" w:rsidRPr="002E59F1" w:rsidRDefault="002E59F1" w:rsidP="002E59F1">
            <w:pPr>
              <w:pStyle w:val="Sraopastraipa"/>
              <w:numPr>
                <w:ilvl w:val="0"/>
                <w:numId w:val="20"/>
              </w:numPr>
              <w:rPr>
                <w:rFonts w:asciiTheme="majorHAnsi" w:hAnsiTheme="majorHAnsi" w:cstheme="majorHAnsi"/>
              </w:rPr>
            </w:pPr>
            <w:r w:rsidRPr="002E59F1">
              <w:rPr>
                <w:rFonts w:asciiTheme="majorHAnsi" w:hAnsiTheme="majorHAnsi" w:cstheme="majorHAnsi"/>
              </w:rPr>
              <w:t>Plotis turi neviršyti 85 cm</w:t>
            </w:r>
          </w:p>
        </w:tc>
      </w:tr>
      <w:tr w:rsidR="002E59F1" w:rsidRPr="00D27FDE" w14:paraId="3030E5DC" w14:textId="77777777" w:rsidTr="00376E04">
        <w:tc>
          <w:tcPr>
            <w:tcW w:w="9940" w:type="dxa"/>
            <w:gridSpan w:val="5"/>
          </w:tcPr>
          <w:p w14:paraId="0DCA97DE" w14:textId="2F10269D" w:rsidR="002E59F1" w:rsidRPr="002E59F1" w:rsidRDefault="002E59F1" w:rsidP="002E59F1">
            <w:pPr>
              <w:pStyle w:val="Sraopastraipa"/>
              <w:jc w:val="center"/>
              <w:rPr>
                <w:rFonts w:asciiTheme="majorHAnsi" w:hAnsiTheme="majorHAnsi" w:cstheme="majorHAnsi"/>
                <w:b/>
                <w:bCs/>
              </w:rPr>
            </w:pPr>
            <w:r w:rsidRPr="002E59F1">
              <w:rPr>
                <w:rFonts w:asciiTheme="majorHAnsi" w:hAnsiTheme="majorHAnsi" w:cstheme="majorHAnsi"/>
                <w:b/>
                <w:bCs/>
              </w:rPr>
              <w:t>Kiti reikalavimai gertuvėms</w:t>
            </w:r>
          </w:p>
        </w:tc>
      </w:tr>
      <w:tr w:rsidR="006E04B2" w:rsidRPr="00D27FDE" w14:paraId="60EE0AA8" w14:textId="77777777" w:rsidTr="006E04B2">
        <w:tc>
          <w:tcPr>
            <w:tcW w:w="760" w:type="dxa"/>
          </w:tcPr>
          <w:p w14:paraId="49C89356" w14:textId="6FCD79A3" w:rsidR="006E04B2" w:rsidRPr="006E04B2" w:rsidRDefault="006E04B2" w:rsidP="006E04B2">
            <w:pPr>
              <w:rPr>
                <w:rFonts w:asciiTheme="majorHAnsi" w:hAnsiTheme="majorHAnsi" w:cstheme="majorHAnsi"/>
                <w:b/>
                <w:bCs/>
              </w:rPr>
            </w:pPr>
            <w:r w:rsidRPr="006E04B2">
              <w:rPr>
                <w:rFonts w:asciiTheme="majorHAnsi" w:hAnsiTheme="majorHAnsi" w:cstheme="majorHAnsi"/>
                <w:b/>
                <w:bCs/>
              </w:rPr>
              <w:t>3.17</w:t>
            </w:r>
          </w:p>
        </w:tc>
        <w:tc>
          <w:tcPr>
            <w:tcW w:w="9180" w:type="dxa"/>
            <w:gridSpan w:val="4"/>
          </w:tcPr>
          <w:p w14:paraId="0A079BBB" w14:textId="18846C21" w:rsidR="006E04B2" w:rsidRPr="006E04B2" w:rsidRDefault="006E04B2" w:rsidP="006E04B2">
            <w:pPr>
              <w:pStyle w:val="Default"/>
              <w:spacing w:after="18"/>
              <w:jc w:val="both"/>
              <w:rPr>
                <w:rFonts w:asciiTheme="majorHAnsi" w:hAnsiTheme="majorHAnsi" w:cstheme="majorHAnsi"/>
                <w:sz w:val="22"/>
                <w:szCs w:val="22"/>
              </w:rPr>
            </w:pPr>
            <w:r w:rsidRPr="006E04B2">
              <w:rPr>
                <w:rFonts w:asciiTheme="majorHAnsi" w:hAnsiTheme="majorHAnsi" w:cstheme="majorHAnsi"/>
                <w:sz w:val="22"/>
                <w:szCs w:val="22"/>
              </w:rPr>
              <w:t xml:space="preserve">Siūloma Prekė turi būti kokybiška, nauja, nenaudota ir be defektų. </w:t>
            </w:r>
          </w:p>
        </w:tc>
      </w:tr>
      <w:tr w:rsidR="006E04B2" w:rsidRPr="00D27FDE" w14:paraId="0203A090" w14:textId="77777777" w:rsidTr="006E04B2">
        <w:tc>
          <w:tcPr>
            <w:tcW w:w="760" w:type="dxa"/>
          </w:tcPr>
          <w:p w14:paraId="4155616E" w14:textId="0573D25C" w:rsidR="006E04B2" w:rsidRPr="006E04B2" w:rsidRDefault="006E04B2" w:rsidP="006E04B2">
            <w:pPr>
              <w:rPr>
                <w:rFonts w:asciiTheme="majorHAnsi" w:hAnsiTheme="majorHAnsi" w:cstheme="majorHAnsi"/>
                <w:b/>
                <w:bCs/>
              </w:rPr>
            </w:pPr>
            <w:r>
              <w:rPr>
                <w:rFonts w:asciiTheme="majorHAnsi" w:hAnsiTheme="majorHAnsi" w:cstheme="majorHAnsi"/>
                <w:b/>
                <w:bCs/>
              </w:rPr>
              <w:t>3.18</w:t>
            </w:r>
          </w:p>
        </w:tc>
        <w:tc>
          <w:tcPr>
            <w:tcW w:w="9180" w:type="dxa"/>
            <w:gridSpan w:val="4"/>
          </w:tcPr>
          <w:p w14:paraId="03878B9C" w14:textId="41426401" w:rsidR="006E04B2" w:rsidRPr="006E04B2" w:rsidRDefault="006E04B2" w:rsidP="006E04B2">
            <w:pPr>
              <w:pStyle w:val="Default"/>
              <w:spacing w:after="18"/>
              <w:jc w:val="both"/>
              <w:rPr>
                <w:rFonts w:asciiTheme="majorHAnsi" w:hAnsiTheme="majorHAnsi" w:cstheme="majorHAnsi"/>
                <w:sz w:val="22"/>
                <w:szCs w:val="22"/>
              </w:rPr>
            </w:pPr>
            <w:r w:rsidRPr="002972E8">
              <w:rPr>
                <w:rFonts w:asciiTheme="majorHAnsi" w:hAnsiTheme="majorHAnsi" w:cstheme="majorHAnsi"/>
              </w:rPr>
              <w:t>Prekei turi būti taikoma 2 (dviejų) metų gamintojo garantija</w:t>
            </w:r>
            <w:r>
              <w:rPr>
                <w:rFonts w:asciiTheme="majorHAnsi" w:hAnsiTheme="majorHAnsi" w:cstheme="majorHAnsi"/>
              </w:rPr>
              <w:t>.</w:t>
            </w:r>
          </w:p>
        </w:tc>
      </w:tr>
      <w:tr w:rsidR="006E04B2" w:rsidRPr="00D27FDE" w14:paraId="236C49AD" w14:textId="77777777" w:rsidTr="006E04B2">
        <w:tc>
          <w:tcPr>
            <w:tcW w:w="760" w:type="dxa"/>
          </w:tcPr>
          <w:p w14:paraId="20DF0C96" w14:textId="03C531E3" w:rsidR="006E04B2" w:rsidRDefault="006E04B2" w:rsidP="006E04B2">
            <w:pPr>
              <w:rPr>
                <w:rFonts w:asciiTheme="majorHAnsi" w:hAnsiTheme="majorHAnsi" w:cstheme="majorHAnsi"/>
                <w:b/>
                <w:bCs/>
              </w:rPr>
            </w:pPr>
            <w:r>
              <w:rPr>
                <w:rFonts w:asciiTheme="majorHAnsi" w:hAnsiTheme="majorHAnsi" w:cstheme="majorHAnsi"/>
                <w:b/>
                <w:bCs/>
              </w:rPr>
              <w:t>3.19</w:t>
            </w:r>
          </w:p>
        </w:tc>
        <w:tc>
          <w:tcPr>
            <w:tcW w:w="9180" w:type="dxa"/>
            <w:gridSpan w:val="4"/>
          </w:tcPr>
          <w:p w14:paraId="27F2A9E4" w14:textId="0D589C24" w:rsidR="006E04B2" w:rsidRPr="002972E8" w:rsidRDefault="006E04B2" w:rsidP="006E04B2">
            <w:pPr>
              <w:pStyle w:val="Default"/>
              <w:spacing w:after="18"/>
              <w:jc w:val="both"/>
              <w:rPr>
                <w:rFonts w:asciiTheme="majorHAnsi" w:hAnsiTheme="majorHAnsi" w:cstheme="majorHAnsi"/>
              </w:rPr>
            </w:pPr>
            <w:r w:rsidRPr="002972E8">
              <w:rPr>
                <w:rFonts w:asciiTheme="majorHAnsi" w:hAnsiTheme="majorHAnsi" w:cstheme="majorHAnsi"/>
              </w:rPr>
              <w:t xml:space="preserve">Tiekėjas privalo kartu su Preke perduoti Pirkėjui su garantijos sąlygomis susijusius dokumentus. Tiekėjas garantuoja, kad Prekės garantiniu laikotarpiu gedimai, atsiradę dėl brokuotų medžiagų ar Prekės nekokybiškos gamybos bus šalinami nemokamai arba pakeičiant nekokybišką Prekę nauja ne vėliau kaip per </w:t>
            </w:r>
            <w:r>
              <w:rPr>
                <w:rFonts w:asciiTheme="majorHAnsi" w:hAnsiTheme="majorHAnsi" w:cstheme="majorHAnsi"/>
              </w:rPr>
              <w:t>1</w:t>
            </w:r>
            <w:r w:rsidRPr="002972E8">
              <w:rPr>
                <w:rFonts w:asciiTheme="majorHAnsi" w:hAnsiTheme="majorHAnsi" w:cstheme="majorHAnsi"/>
              </w:rPr>
              <w:t>0 (</w:t>
            </w:r>
            <w:r>
              <w:rPr>
                <w:rFonts w:asciiTheme="majorHAnsi" w:hAnsiTheme="majorHAnsi" w:cstheme="majorHAnsi"/>
              </w:rPr>
              <w:t>dešimt</w:t>
            </w:r>
            <w:r w:rsidRPr="002972E8">
              <w:rPr>
                <w:rFonts w:asciiTheme="majorHAnsi" w:hAnsiTheme="majorHAnsi" w:cstheme="majorHAnsi"/>
              </w:rPr>
              <w:t xml:space="preserve">) darbo dienų nuo Pirkėjo raštiško pareikalavimo dienos. </w:t>
            </w:r>
          </w:p>
        </w:tc>
      </w:tr>
      <w:tr w:rsidR="006E04B2" w:rsidRPr="00D27FDE" w14:paraId="3168C8F6" w14:textId="77777777" w:rsidTr="006E04B2">
        <w:tc>
          <w:tcPr>
            <w:tcW w:w="760" w:type="dxa"/>
          </w:tcPr>
          <w:p w14:paraId="38DAA4DC" w14:textId="3F6B3043" w:rsidR="006E04B2" w:rsidRDefault="006E04B2" w:rsidP="006E04B2">
            <w:pPr>
              <w:rPr>
                <w:rFonts w:asciiTheme="majorHAnsi" w:hAnsiTheme="majorHAnsi" w:cstheme="majorHAnsi"/>
                <w:b/>
                <w:bCs/>
              </w:rPr>
            </w:pPr>
            <w:r>
              <w:rPr>
                <w:rFonts w:asciiTheme="majorHAnsi" w:hAnsiTheme="majorHAnsi" w:cstheme="majorHAnsi"/>
                <w:b/>
                <w:bCs/>
              </w:rPr>
              <w:t>3.20</w:t>
            </w:r>
          </w:p>
        </w:tc>
        <w:tc>
          <w:tcPr>
            <w:tcW w:w="9180" w:type="dxa"/>
            <w:gridSpan w:val="4"/>
          </w:tcPr>
          <w:p w14:paraId="5A7168EB" w14:textId="77777777" w:rsidR="006E04B2" w:rsidRDefault="006E04B2" w:rsidP="006E04B2">
            <w:pPr>
              <w:pStyle w:val="Default"/>
              <w:spacing w:after="18"/>
              <w:jc w:val="both"/>
              <w:rPr>
                <w:rFonts w:asciiTheme="majorHAnsi" w:hAnsiTheme="majorHAnsi" w:cstheme="majorHAnsi"/>
              </w:rPr>
            </w:pPr>
            <w:r w:rsidRPr="006E04B2">
              <w:rPr>
                <w:rFonts w:asciiTheme="majorHAnsi" w:hAnsiTheme="majorHAnsi" w:cstheme="majorHAnsi"/>
                <w:b/>
                <w:bCs/>
              </w:rPr>
              <w:t>Kartu su pasiūlymu turi būti pateikta</w:t>
            </w:r>
            <w:r w:rsidRPr="002972E8">
              <w:rPr>
                <w:rFonts w:asciiTheme="majorHAnsi" w:hAnsiTheme="majorHAnsi" w:cstheme="majorHAnsi"/>
              </w:rPr>
              <w:t>:</w:t>
            </w:r>
          </w:p>
          <w:p w14:paraId="1BC69AAF" w14:textId="77777777" w:rsidR="006E04B2" w:rsidRDefault="006E04B2" w:rsidP="006E04B2">
            <w:pPr>
              <w:pStyle w:val="Default"/>
              <w:numPr>
                <w:ilvl w:val="2"/>
                <w:numId w:val="17"/>
              </w:numPr>
              <w:spacing w:after="18"/>
              <w:jc w:val="both"/>
              <w:rPr>
                <w:rFonts w:asciiTheme="majorHAnsi" w:hAnsiTheme="majorHAnsi" w:cstheme="majorHAnsi"/>
              </w:rPr>
            </w:pPr>
            <w:r w:rsidRPr="002972E8">
              <w:rPr>
                <w:rFonts w:asciiTheme="majorHAnsi" w:hAnsiTheme="majorHAnsi" w:cstheme="majorHAnsi"/>
              </w:rPr>
              <w:t>Eksploatacinių savybių deklaracijos</w:t>
            </w:r>
          </w:p>
          <w:p w14:paraId="273C0564" w14:textId="77777777" w:rsidR="006E04B2" w:rsidRDefault="006E04B2" w:rsidP="006E04B2">
            <w:pPr>
              <w:pStyle w:val="Default"/>
              <w:numPr>
                <w:ilvl w:val="2"/>
                <w:numId w:val="17"/>
              </w:numPr>
              <w:spacing w:after="18"/>
              <w:jc w:val="both"/>
              <w:rPr>
                <w:rFonts w:asciiTheme="majorHAnsi" w:hAnsiTheme="majorHAnsi" w:cstheme="majorHAnsi"/>
              </w:rPr>
            </w:pPr>
            <w:r w:rsidRPr="006E04B2">
              <w:rPr>
                <w:rFonts w:asciiTheme="majorHAnsi" w:hAnsiTheme="majorHAnsi" w:cstheme="majorHAnsi"/>
              </w:rPr>
              <w:t>Kiti gamintojo techniniai dokumentai, kuriuose tiksliai nurodytas siūlomos Prekės modelis, pateikta techninė informacija apie siūlomą Prekę, detalizuotos montavimo ir prijungimo schemos, nurodyti išmatavimai, kurie pagrindžia atitikimą techninės specifikacijos reikalavimus, taip pat Prekės pavyzdys (t. y. nuotraukos) ir Prekės montavimo ir prijungimo instrukcija (</w:t>
            </w:r>
            <w:proofErr w:type="spellStart"/>
            <w:r w:rsidRPr="006E04B2">
              <w:rPr>
                <w:rFonts w:asciiTheme="majorHAnsi" w:hAnsiTheme="majorHAnsi" w:cstheme="majorHAnsi"/>
              </w:rPr>
              <w:t>word</w:t>
            </w:r>
            <w:proofErr w:type="spellEnd"/>
            <w:r w:rsidRPr="006E04B2">
              <w:rPr>
                <w:rFonts w:asciiTheme="majorHAnsi" w:hAnsiTheme="majorHAnsi" w:cstheme="majorHAnsi"/>
              </w:rPr>
              <w:t xml:space="preserve"> ar </w:t>
            </w:r>
            <w:proofErr w:type="spellStart"/>
            <w:r w:rsidRPr="006E04B2">
              <w:rPr>
                <w:rFonts w:asciiTheme="majorHAnsi" w:hAnsiTheme="majorHAnsi" w:cstheme="majorHAnsi"/>
              </w:rPr>
              <w:t>pdf</w:t>
            </w:r>
            <w:proofErr w:type="spellEnd"/>
            <w:r w:rsidRPr="006E04B2">
              <w:rPr>
                <w:rFonts w:asciiTheme="majorHAnsi" w:hAnsiTheme="majorHAnsi" w:cstheme="majorHAnsi"/>
              </w:rPr>
              <w:t xml:space="preserve">). </w:t>
            </w:r>
          </w:p>
          <w:p w14:paraId="36F35DF8" w14:textId="1BAC1D3B" w:rsidR="006E04B2" w:rsidRPr="006E04B2" w:rsidRDefault="006E04B2" w:rsidP="006E04B2">
            <w:pPr>
              <w:pStyle w:val="Default"/>
              <w:numPr>
                <w:ilvl w:val="2"/>
                <w:numId w:val="17"/>
              </w:numPr>
              <w:spacing w:after="18"/>
              <w:jc w:val="both"/>
              <w:rPr>
                <w:rFonts w:asciiTheme="majorHAnsi" w:hAnsiTheme="majorHAnsi" w:cstheme="majorHAnsi"/>
              </w:rPr>
            </w:pPr>
            <w:r w:rsidRPr="006E04B2">
              <w:rPr>
                <w:rFonts w:asciiTheme="majorHAnsi" w:hAnsiTheme="majorHAnsi" w:cstheme="majorHAnsi"/>
              </w:rPr>
              <w:t xml:space="preserve">Visi dokumentai turi būti pateikti lietuvių arba anglų kalba. </w:t>
            </w:r>
          </w:p>
        </w:tc>
      </w:tr>
      <w:tr w:rsidR="002E59F1" w:rsidRPr="00D27FDE" w14:paraId="6781A0AD" w14:textId="77777777" w:rsidTr="002E59F1">
        <w:trPr>
          <w:trHeight w:val="373"/>
        </w:trPr>
        <w:tc>
          <w:tcPr>
            <w:tcW w:w="760" w:type="dxa"/>
          </w:tcPr>
          <w:p w14:paraId="30FCDAEB" w14:textId="77777777" w:rsidR="002E59F1" w:rsidRPr="00D27FDE" w:rsidRDefault="002E59F1" w:rsidP="002E59F1">
            <w:pPr>
              <w:pStyle w:val="Sraopastraipa"/>
              <w:ind w:left="360"/>
              <w:rPr>
                <w:rFonts w:asciiTheme="majorHAnsi" w:hAnsiTheme="majorHAnsi" w:cstheme="majorHAnsi"/>
                <w:b/>
                <w:bCs/>
              </w:rPr>
            </w:pPr>
          </w:p>
        </w:tc>
        <w:tc>
          <w:tcPr>
            <w:tcW w:w="9180" w:type="dxa"/>
            <w:gridSpan w:val="4"/>
          </w:tcPr>
          <w:p w14:paraId="6F6742FC" w14:textId="77777777" w:rsidR="002E59F1" w:rsidRPr="00D27FDE" w:rsidRDefault="002E59F1" w:rsidP="002E59F1">
            <w:pPr>
              <w:jc w:val="center"/>
              <w:rPr>
                <w:rFonts w:asciiTheme="majorHAnsi" w:hAnsiTheme="majorHAnsi" w:cstheme="majorHAnsi"/>
                <w:b/>
                <w:bCs/>
              </w:rPr>
            </w:pPr>
            <w:r w:rsidRPr="00D27FDE">
              <w:rPr>
                <w:rFonts w:asciiTheme="majorHAnsi" w:hAnsiTheme="majorHAnsi" w:cstheme="majorHAnsi"/>
                <w:b/>
                <w:color w:val="000000" w:themeColor="text1"/>
              </w:rPr>
              <w:t>Žalieji reikalavimai darbams</w:t>
            </w:r>
          </w:p>
        </w:tc>
      </w:tr>
      <w:tr w:rsidR="002E59F1" w:rsidRPr="00D27FDE" w14:paraId="64241D38" w14:textId="77777777" w:rsidTr="002E59F1">
        <w:tc>
          <w:tcPr>
            <w:tcW w:w="760" w:type="dxa"/>
          </w:tcPr>
          <w:p w14:paraId="72FDF2AC" w14:textId="34EF395E" w:rsidR="002E59F1" w:rsidRPr="00A17E4A" w:rsidRDefault="002E59F1" w:rsidP="002E59F1">
            <w:pPr>
              <w:rPr>
                <w:rFonts w:asciiTheme="majorHAnsi" w:hAnsiTheme="majorHAnsi" w:cstheme="majorHAnsi"/>
                <w:b/>
                <w:bCs/>
              </w:rPr>
            </w:pPr>
            <w:r>
              <w:rPr>
                <w:rFonts w:asciiTheme="majorHAnsi" w:hAnsiTheme="majorHAnsi" w:cstheme="majorHAnsi"/>
                <w:b/>
                <w:bCs/>
              </w:rPr>
              <w:t>3.11</w:t>
            </w:r>
          </w:p>
        </w:tc>
        <w:tc>
          <w:tcPr>
            <w:tcW w:w="3264" w:type="dxa"/>
            <w:gridSpan w:val="2"/>
          </w:tcPr>
          <w:p w14:paraId="1353AAEC" w14:textId="77777777" w:rsidR="002E59F1" w:rsidRPr="00D27FDE" w:rsidRDefault="002E59F1" w:rsidP="002E59F1">
            <w:pPr>
              <w:rPr>
                <w:rFonts w:asciiTheme="majorHAnsi" w:hAnsiTheme="majorHAnsi" w:cstheme="majorHAnsi"/>
              </w:rPr>
            </w:pPr>
            <w:r w:rsidRPr="00D27FDE">
              <w:rPr>
                <w:rFonts w:asciiTheme="majorHAnsi" w:hAnsiTheme="majorHAnsi" w:cstheme="majorHAnsi"/>
              </w:rPr>
              <w:t>Nustatomi žalieji reikalavimai darbams</w:t>
            </w:r>
          </w:p>
        </w:tc>
        <w:tc>
          <w:tcPr>
            <w:tcW w:w="5916" w:type="dxa"/>
            <w:gridSpan w:val="2"/>
          </w:tcPr>
          <w:p w14:paraId="15A5C364" w14:textId="77777777" w:rsidR="002E59F1" w:rsidRPr="00D93D0B" w:rsidRDefault="002E59F1" w:rsidP="002E59F1">
            <w:pPr>
              <w:jc w:val="both"/>
              <w:rPr>
                <w:rFonts w:asciiTheme="majorHAnsi" w:hAnsiTheme="majorHAnsi" w:cstheme="majorHAnsi"/>
                <w:iCs/>
              </w:rPr>
            </w:pPr>
            <w:r w:rsidRPr="00D93D0B">
              <w:rPr>
                <w:rFonts w:asciiTheme="majorHAnsi" w:hAnsiTheme="majorHAnsi" w:cstheme="majorHAnsi"/>
                <w:iCs/>
              </w:rPr>
              <w:t xml:space="preserve">Aplinkos apsaugos kriterijų taikymo, vykdant žaliuosius pirkimus, tvarkos aprašo, patvirtinto, Lietuvos Respublikos aplinkos ministro Lietuvos Respublikos aplinkos ministro 2011 m. birželio 28 d. įsakymo Nr. D1-508 „Dėl Aplinkos apsaugos kriterijų taikymo, vykdant žaliuosius pirkimus, tvarkos aprašas“ 4.4.4.4 papunktis. </w:t>
            </w:r>
          </w:p>
          <w:p w14:paraId="0BD0CBB9" w14:textId="1345836F" w:rsidR="002E59F1" w:rsidRPr="00D27FDE" w:rsidRDefault="002E59F1" w:rsidP="002E59F1">
            <w:pPr>
              <w:jc w:val="both"/>
              <w:rPr>
                <w:rFonts w:asciiTheme="majorHAnsi" w:hAnsiTheme="majorHAnsi" w:cstheme="majorHAnsi"/>
              </w:rPr>
            </w:pPr>
            <w:r w:rsidRPr="00D93D0B">
              <w:rPr>
                <w:rFonts w:asciiTheme="majorHAnsi" w:hAnsiTheme="majorHAnsi" w:cstheme="majorHAnsi"/>
                <w:iCs/>
              </w:rPr>
              <w:t>Prekė yra tvirta, ilgaamžė, funkcionali, ji ar jos sudedamosios dalys tinka naudoti daug kartų ir (ar) lengvai pataisomos, ir (ar) pakeičiamos.</w:t>
            </w:r>
          </w:p>
        </w:tc>
      </w:tr>
      <w:tr w:rsidR="002E59F1" w:rsidRPr="00D27FDE" w14:paraId="258D035B" w14:textId="77777777" w:rsidTr="002E59F1">
        <w:tc>
          <w:tcPr>
            <w:tcW w:w="760" w:type="dxa"/>
          </w:tcPr>
          <w:p w14:paraId="5881E334" w14:textId="254D6761" w:rsidR="002E59F1" w:rsidRPr="00A17E4A" w:rsidRDefault="002E59F1" w:rsidP="002E59F1">
            <w:pPr>
              <w:rPr>
                <w:rFonts w:asciiTheme="majorHAnsi" w:hAnsiTheme="majorHAnsi" w:cstheme="majorHAnsi"/>
                <w:b/>
                <w:bCs/>
              </w:rPr>
            </w:pPr>
            <w:r>
              <w:rPr>
                <w:rFonts w:asciiTheme="majorHAnsi" w:hAnsiTheme="majorHAnsi" w:cstheme="majorHAnsi"/>
                <w:b/>
                <w:bCs/>
              </w:rPr>
              <w:t>3.12</w:t>
            </w:r>
          </w:p>
        </w:tc>
        <w:tc>
          <w:tcPr>
            <w:tcW w:w="3264" w:type="dxa"/>
            <w:gridSpan w:val="2"/>
          </w:tcPr>
          <w:p w14:paraId="09F63762" w14:textId="77777777" w:rsidR="002E59F1" w:rsidRPr="00D27FDE" w:rsidRDefault="002E59F1" w:rsidP="002E59F1">
            <w:pPr>
              <w:rPr>
                <w:rFonts w:asciiTheme="majorHAnsi" w:hAnsiTheme="majorHAnsi" w:cstheme="majorHAnsi"/>
              </w:rPr>
            </w:pPr>
            <w:r w:rsidRPr="00D27FDE">
              <w:rPr>
                <w:rFonts w:asciiTheme="majorHAnsi" w:hAnsiTheme="majorHAnsi" w:cstheme="majorHAnsi"/>
              </w:rPr>
              <w:t xml:space="preserve">Žaliuosius reikalavimus pagrindžiantys dokumentai </w:t>
            </w:r>
          </w:p>
        </w:tc>
        <w:tc>
          <w:tcPr>
            <w:tcW w:w="5916" w:type="dxa"/>
            <w:gridSpan w:val="2"/>
          </w:tcPr>
          <w:p w14:paraId="45B756E2" w14:textId="03862512" w:rsidR="002E59F1" w:rsidRPr="00D27FDE" w:rsidRDefault="002E59F1" w:rsidP="002E59F1">
            <w:pPr>
              <w:jc w:val="both"/>
              <w:rPr>
                <w:rFonts w:asciiTheme="majorHAnsi" w:hAnsiTheme="majorHAnsi" w:cstheme="majorHAnsi"/>
              </w:rPr>
            </w:pPr>
            <w:r>
              <w:rPr>
                <w:rFonts w:asciiTheme="majorHAnsi" w:hAnsiTheme="majorHAnsi" w:cstheme="majorHAnsi"/>
              </w:rPr>
              <w:t xml:space="preserve">Tiekėjo laisvos formos deklaracija. </w:t>
            </w:r>
          </w:p>
        </w:tc>
      </w:tr>
      <w:tr w:rsidR="002E59F1" w:rsidRPr="00D27FDE" w14:paraId="24A8D02A" w14:textId="77777777" w:rsidTr="002E59F1">
        <w:tc>
          <w:tcPr>
            <w:tcW w:w="760" w:type="dxa"/>
          </w:tcPr>
          <w:p w14:paraId="14D9F091" w14:textId="77777777" w:rsidR="002E59F1" w:rsidRPr="00517376" w:rsidRDefault="002E59F1" w:rsidP="002E59F1">
            <w:pPr>
              <w:jc w:val="center"/>
              <w:rPr>
                <w:rFonts w:asciiTheme="majorHAnsi" w:hAnsiTheme="majorHAnsi" w:cstheme="majorHAnsi"/>
                <w:b/>
                <w:bCs/>
              </w:rPr>
            </w:pPr>
          </w:p>
        </w:tc>
        <w:tc>
          <w:tcPr>
            <w:tcW w:w="9180" w:type="dxa"/>
            <w:gridSpan w:val="4"/>
          </w:tcPr>
          <w:p w14:paraId="66CEC001" w14:textId="09744876" w:rsidR="002E59F1" w:rsidRPr="00517376" w:rsidRDefault="002E59F1" w:rsidP="002E59F1">
            <w:pPr>
              <w:jc w:val="center"/>
              <w:rPr>
                <w:rFonts w:asciiTheme="majorHAnsi" w:hAnsiTheme="majorHAnsi" w:cstheme="majorHAnsi"/>
                <w:b/>
                <w:bCs/>
              </w:rPr>
            </w:pPr>
            <w:r>
              <w:rPr>
                <w:rFonts w:asciiTheme="majorHAnsi" w:hAnsiTheme="majorHAnsi" w:cstheme="majorHAnsi"/>
                <w:b/>
                <w:bCs/>
              </w:rPr>
              <w:t>Socialinis kriterijus. Prieinamumo ir tinkamumo visiems naudotojams reikalavimas.</w:t>
            </w:r>
          </w:p>
        </w:tc>
      </w:tr>
      <w:tr w:rsidR="002E59F1" w:rsidRPr="00D27FDE" w14:paraId="050A713E" w14:textId="77777777" w:rsidTr="002E59F1">
        <w:tc>
          <w:tcPr>
            <w:tcW w:w="760" w:type="dxa"/>
          </w:tcPr>
          <w:p w14:paraId="25D454CB" w14:textId="2962B4D0" w:rsidR="002E59F1" w:rsidRPr="00517376" w:rsidRDefault="002E59F1" w:rsidP="002E59F1">
            <w:pPr>
              <w:jc w:val="center"/>
              <w:rPr>
                <w:rFonts w:asciiTheme="majorHAnsi" w:hAnsiTheme="majorHAnsi" w:cstheme="majorHAnsi"/>
                <w:b/>
                <w:bCs/>
              </w:rPr>
            </w:pPr>
            <w:r>
              <w:rPr>
                <w:rFonts w:asciiTheme="majorHAnsi" w:hAnsiTheme="majorHAnsi" w:cstheme="majorHAnsi"/>
                <w:b/>
                <w:bCs/>
              </w:rPr>
              <w:t xml:space="preserve">3.13 </w:t>
            </w:r>
          </w:p>
        </w:tc>
        <w:tc>
          <w:tcPr>
            <w:tcW w:w="3204" w:type="dxa"/>
          </w:tcPr>
          <w:p w14:paraId="3975E5B2" w14:textId="513486B8" w:rsidR="002E59F1" w:rsidRPr="00517376" w:rsidRDefault="002E59F1" w:rsidP="002E59F1">
            <w:pPr>
              <w:jc w:val="center"/>
              <w:rPr>
                <w:rFonts w:asciiTheme="majorHAnsi" w:hAnsiTheme="majorHAnsi" w:cstheme="majorHAnsi"/>
              </w:rPr>
            </w:pPr>
            <w:r w:rsidRPr="00517376">
              <w:rPr>
                <w:rFonts w:asciiTheme="majorHAnsi" w:hAnsiTheme="majorHAnsi" w:cstheme="majorHAnsi"/>
              </w:rPr>
              <w:t xml:space="preserve">Nustatomas socialinis kriterijus </w:t>
            </w:r>
            <w:r>
              <w:rPr>
                <w:rFonts w:asciiTheme="majorHAnsi" w:hAnsiTheme="majorHAnsi" w:cstheme="majorHAnsi"/>
              </w:rPr>
              <w:t>geriamo vandens fontanėliams</w:t>
            </w:r>
          </w:p>
        </w:tc>
        <w:tc>
          <w:tcPr>
            <w:tcW w:w="5976" w:type="dxa"/>
            <w:gridSpan w:val="3"/>
          </w:tcPr>
          <w:p w14:paraId="5DC5B700" w14:textId="5BC8A52D" w:rsidR="002E59F1" w:rsidRPr="00517376" w:rsidRDefault="002E59F1" w:rsidP="002E59F1">
            <w:pPr>
              <w:rPr>
                <w:rFonts w:asciiTheme="majorHAnsi" w:hAnsiTheme="majorHAnsi" w:cstheme="majorHAnsi"/>
                <w:b/>
                <w:bCs/>
              </w:rPr>
            </w:pPr>
            <w:r w:rsidRPr="001C14D2">
              <w:rPr>
                <w:rFonts w:asciiTheme="majorHAnsi" w:hAnsiTheme="majorHAnsi" w:cs="Segoe UI Semilight"/>
                <w:iCs/>
              </w:rPr>
              <w:t>Fontanėlis ir grindinys turi būti įrengti, kad negal</w:t>
            </w:r>
            <w:r>
              <w:rPr>
                <w:rFonts w:asciiTheme="majorHAnsi" w:hAnsiTheme="majorHAnsi" w:cs="Segoe UI Semilight"/>
                <w:iCs/>
              </w:rPr>
              <w:t>ią</w:t>
            </w:r>
            <w:r w:rsidRPr="001C14D2">
              <w:rPr>
                <w:rFonts w:asciiTheme="majorHAnsi" w:hAnsiTheme="majorHAnsi" w:cs="Segoe UI Semilight"/>
                <w:iCs/>
              </w:rPr>
              <w:t xml:space="preserve"> turintis žmogus galėt</w:t>
            </w:r>
            <w:r>
              <w:rPr>
                <w:rFonts w:asciiTheme="majorHAnsi" w:hAnsiTheme="majorHAnsi" w:cs="Segoe UI Semilight"/>
                <w:iCs/>
              </w:rPr>
              <w:t>ų</w:t>
            </w:r>
            <w:r w:rsidRPr="001C14D2">
              <w:rPr>
                <w:rFonts w:asciiTheme="majorHAnsi" w:hAnsiTheme="majorHAnsi" w:cs="Segoe UI Semilight"/>
                <w:iCs/>
              </w:rPr>
              <w:t xml:space="preserve"> su vežimėliu </w:t>
            </w:r>
            <w:r>
              <w:rPr>
                <w:rFonts w:asciiTheme="majorHAnsi" w:hAnsiTheme="majorHAnsi" w:cs="Segoe UI Semilight"/>
                <w:iCs/>
              </w:rPr>
              <w:t>privaž</w:t>
            </w:r>
            <w:r w:rsidRPr="009A4060">
              <w:rPr>
                <w:rFonts w:asciiTheme="majorHAnsi" w:hAnsiTheme="majorHAnsi" w:cs="Segoe UI Semilight"/>
                <w:iCs/>
              </w:rPr>
              <w:t xml:space="preserve">iuoti ir </w:t>
            </w:r>
            <w:r w:rsidRPr="001C14D2">
              <w:rPr>
                <w:rFonts w:asciiTheme="majorHAnsi" w:hAnsiTheme="majorHAnsi" w:cs="Segoe UI Semilight"/>
                <w:iCs/>
              </w:rPr>
              <w:t>pasinaudoti gertuve</w:t>
            </w:r>
            <w:r>
              <w:rPr>
                <w:rFonts w:asciiTheme="majorHAnsi" w:hAnsiTheme="majorHAnsi" w:cs="Segoe UI Semilight"/>
                <w:iCs/>
              </w:rPr>
              <w:t xml:space="preserve">. Taip pat fontanėlis turi būti patogus naudotis tėvams su mažais vaikais, nėščiosioms. </w:t>
            </w:r>
          </w:p>
        </w:tc>
      </w:tr>
      <w:tr w:rsidR="002E59F1" w:rsidRPr="00D27FDE" w14:paraId="63CBE655" w14:textId="77777777" w:rsidTr="002E59F1">
        <w:tc>
          <w:tcPr>
            <w:tcW w:w="760" w:type="dxa"/>
          </w:tcPr>
          <w:p w14:paraId="19BFFA2A" w14:textId="77777777" w:rsidR="002E59F1" w:rsidRDefault="002E59F1" w:rsidP="002E59F1">
            <w:pPr>
              <w:rPr>
                <w:rFonts w:asciiTheme="majorHAnsi" w:hAnsiTheme="majorHAnsi" w:cstheme="majorHAnsi"/>
                <w:b/>
                <w:bCs/>
              </w:rPr>
            </w:pPr>
          </w:p>
        </w:tc>
        <w:tc>
          <w:tcPr>
            <w:tcW w:w="9180" w:type="dxa"/>
            <w:gridSpan w:val="4"/>
          </w:tcPr>
          <w:p w14:paraId="3DEDB880" w14:textId="4DA65BF3" w:rsidR="002E59F1" w:rsidRPr="001C14D2" w:rsidRDefault="002E59F1" w:rsidP="002E59F1">
            <w:pPr>
              <w:ind w:hanging="104"/>
              <w:jc w:val="center"/>
              <w:rPr>
                <w:rFonts w:asciiTheme="majorHAnsi" w:hAnsiTheme="majorHAnsi" w:cstheme="majorHAnsi"/>
                <w:b/>
                <w:bCs/>
              </w:rPr>
            </w:pPr>
            <w:r w:rsidRPr="00D27FDE">
              <w:rPr>
                <w:rFonts w:asciiTheme="majorHAnsi" w:hAnsiTheme="majorHAnsi" w:cstheme="majorHAnsi"/>
                <w:b/>
                <w:bCs/>
              </w:rPr>
              <w:t>Kiti reikalavimai</w:t>
            </w:r>
          </w:p>
        </w:tc>
      </w:tr>
      <w:tr w:rsidR="002E59F1" w:rsidRPr="00D27FDE" w14:paraId="0DAB5C77" w14:textId="77777777" w:rsidTr="002E59F1">
        <w:tc>
          <w:tcPr>
            <w:tcW w:w="760" w:type="dxa"/>
          </w:tcPr>
          <w:p w14:paraId="043E48BB" w14:textId="3594232C" w:rsidR="002E59F1" w:rsidRDefault="002E59F1" w:rsidP="002E59F1">
            <w:pPr>
              <w:rPr>
                <w:rFonts w:asciiTheme="majorHAnsi" w:hAnsiTheme="majorHAnsi" w:cstheme="majorHAnsi"/>
                <w:b/>
                <w:bCs/>
              </w:rPr>
            </w:pPr>
            <w:r>
              <w:rPr>
                <w:rFonts w:asciiTheme="majorHAnsi" w:hAnsiTheme="majorHAnsi" w:cstheme="majorHAnsi"/>
                <w:b/>
                <w:bCs/>
              </w:rPr>
              <w:lastRenderedPageBreak/>
              <w:t>3.13</w:t>
            </w:r>
          </w:p>
        </w:tc>
        <w:tc>
          <w:tcPr>
            <w:tcW w:w="9180" w:type="dxa"/>
            <w:gridSpan w:val="4"/>
          </w:tcPr>
          <w:p w14:paraId="0F1611F9" w14:textId="77777777" w:rsidR="002E59F1" w:rsidRPr="001C14D2" w:rsidRDefault="002E59F1" w:rsidP="002E59F1">
            <w:pPr>
              <w:pStyle w:val="Sraopastraipa"/>
              <w:numPr>
                <w:ilvl w:val="0"/>
                <w:numId w:val="24"/>
              </w:numPr>
              <w:suppressAutoHyphens/>
              <w:autoSpaceDN w:val="0"/>
              <w:ind w:right="-24"/>
              <w:jc w:val="both"/>
              <w:textAlignment w:val="baseline"/>
              <w:rPr>
                <w:rFonts w:asciiTheme="majorHAnsi" w:hAnsiTheme="majorHAnsi" w:cs="Segoe UI Semilight"/>
                <w:iCs/>
              </w:rPr>
            </w:pPr>
            <w:r>
              <w:rPr>
                <w:rFonts w:asciiTheme="majorHAnsi" w:hAnsiTheme="majorHAnsi" w:cs="Segoe UI Semilight"/>
                <w:iCs/>
              </w:rPr>
              <w:t>Įrengiamos gertuvės</w:t>
            </w:r>
            <w:r w:rsidRPr="001C14D2">
              <w:rPr>
                <w:rFonts w:asciiTheme="majorHAnsi" w:hAnsiTheme="majorHAnsi" w:cs="Segoe UI Semilight"/>
                <w:iCs/>
              </w:rPr>
              <w:t xml:space="preserve"> </w:t>
            </w:r>
            <w:r>
              <w:rPr>
                <w:rFonts w:asciiTheme="majorHAnsi" w:hAnsiTheme="majorHAnsi" w:cs="Segoe UI Semilight"/>
                <w:iCs/>
              </w:rPr>
              <w:t>turi būti</w:t>
            </w:r>
            <w:r w:rsidRPr="001C14D2">
              <w:rPr>
                <w:rFonts w:asciiTheme="majorHAnsi" w:hAnsiTheme="majorHAnsi" w:cs="Segoe UI Semilight"/>
                <w:iCs/>
              </w:rPr>
              <w:t xml:space="preserve"> naujos, nenaudotos ir be defektų. Nekokybiškos ar Užsakymo neatitinkančios prekės turi būti pakeistos nuo Pirkėjo rašytinio reikalavimo dėl trūkumų šalinimo pateikimo dienos ne vėliau kaip per 30 kalendorinių dienų.</w:t>
            </w:r>
          </w:p>
          <w:p w14:paraId="5CBC3FC4" w14:textId="77777777" w:rsidR="002E59F1" w:rsidRPr="001C14D2" w:rsidRDefault="002E59F1" w:rsidP="002E59F1">
            <w:pPr>
              <w:pStyle w:val="Sraopastraipa"/>
              <w:numPr>
                <w:ilvl w:val="0"/>
                <w:numId w:val="24"/>
              </w:numPr>
              <w:suppressAutoHyphens/>
              <w:autoSpaceDN w:val="0"/>
              <w:ind w:right="-24"/>
              <w:jc w:val="both"/>
              <w:textAlignment w:val="baseline"/>
              <w:rPr>
                <w:rFonts w:asciiTheme="majorHAnsi" w:hAnsiTheme="majorHAnsi" w:cs="Segoe UI Semilight"/>
                <w:iCs/>
              </w:rPr>
            </w:pPr>
            <w:r w:rsidRPr="001C14D2">
              <w:rPr>
                <w:rFonts w:asciiTheme="majorHAnsi" w:hAnsiTheme="majorHAnsi" w:cs="Segoe UI Semilight"/>
                <w:iCs/>
              </w:rPr>
              <w:t xml:space="preserve">Projektuojant ir įrengiant </w:t>
            </w:r>
            <w:r>
              <w:rPr>
                <w:rFonts w:asciiTheme="majorHAnsi" w:hAnsiTheme="majorHAnsi" w:cs="Segoe UI Semilight"/>
                <w:iCs/>
              </w:rPr>
              <w:t>gertuvių</w:t>
            </w:r>
            <w:r w:rsidRPr="001C14D2">
              <w:rPr>
                <w:rFonts w:asciiTheme="majorHAnsi" w:hAnsiTheme="majorHAnsi" w:cs="Segoe UI Semilight"/>
                <w:iCs/>
              </w:rPr>
              <w:t xml:space="preserve"> įvadus numatyti šaltuoju metų laiku vandentiekio linijų ištuštinimo galimybę.</w:t>
            </w:r>
          </w:p>
          <w:p w14:paraId="3CE738E4" w14:textId="77777777" w:rsidR="002E59F1" w:rsidRPr="001C14D2" w:rsidRDefault="002E59F1" w:rsidP="002E59F1">
            <w:pPr>
              <w:pStyle w:val="Sraopastraipa"/>
              <w:numPr>
                <w:ilvl w:val="0"/>
                <w:numId w:val="24"/>
              </w:numPr>
              <w:suppressAutoHyphens/>
              <w:autoSpaceDN w:val="0"/>
              <w:ind w:right="-24"/>
              <w:jc w:val="both"/>
              <w:textAlignment w:val="baseline"/>
              <w:rPr>
                <w:rFonts w:asciiTheme="majorHAnsi" w:hAnsiTheme="majorHAnsi" w:cs="Segoe UI Semilight"/>
                <w:iCs/>
              </w:rPr>
            </w:pPr>
            <w:r w:rsidRPr="001C14D2">
              <w:rPr>
                <w:rFonts w:asciiTheme="majorHAnsi" w:hAnsiTheme="majorHAnsi" w:cs="Segoe UI Semilight"/>
                <w:iCs/>
              </w:rPr>
              <w:t>Ant įvadų numatyti kuo arčiau pajungimo vietos įvadines sklendes bei įvadinėms apskaitoms šulinėlius.</w:t>
            </w:r>
          </w:p>
          <w:p w14:paraId="0D7E51E2" w14:textId="77777777" w:rsidR="002E59F1" w:rsidRPr="001C14D2" w:rsidRDefault="002E59F1" w:rsidP="002E59F1">
            <w:pPr>
              <w:pStyle w:val="Sraopastraipa"/>
              <w:numPr>
                <w:ilvl w:val="0"/>
                <w:numId w:val="24"/>
              </w:numPr>
              <w:suppressAutoHyphens/>
              <w:autoSpaceDN w:val="0"/>
              <w:ind w:right="-24"/>
              <w:jc w:val="both"/>
              <w:textAlignment w:val="baseline"/>
              <w:rPr>
                <w:rFonts w:asciiTheme="majorHAnsi" w:hAnsiTheme="majorHAnsi" w:cs="Segoe UI Semilight"/>
                <w:iCs/>
              </w:rPr>
            </w:pPr>
            <w:r w:rsidRPr="001C14D2">
              <w:rPr>
                <w:rFonts w:asciiTheme="majorHAnsi" w:hAnsiTheme="majorHAnsi" w:cs="Segoe UI Semilight"/>
                <w:iCs/>
              </w:rPr>
              <w:t xml:space="preserve">Nuo </w:t>
            </w:r>
            <w:r>
              <w:rPr>
                <w:rFonts w:asciiTheme="majorHAnsi" w:hAnsiTheme="majorHAnsi" w:cs="Segoe UI Semilight"/>
                <w:iCs/>
              </w:rPr>
              <w:t>gertuvių</w:t>
            </w:r>
            <w:r w:rsidRPr="001C14D2">
              <w:rPr>
                <w:rFonts w:asciiTheme="majorHAnsi" w:hAnsiTheme="majorHAnsi" w:cs="Segoe UI Semilight"/>
                <w:iCs/>
              </w:rPr>
              <w:t xml:space="preserve"> pertekliniam vandeniui nuvesti suprojektuoti susigėrimo į gruntą sprendimą. Pavyzdžiui panaudojant drenažinį vamzdį d150 trijų metrų ilgio. Galimi ir kitokie sprendimai.</w:t>
            </w:r>
          </w:p>
          <w:p w14:paraId="4217F06B" w14:textId="77777777" w:rsidR="002E59F1" w:rsidRDefault="002E59F1" w:rsidP="002E59F1">
            <w:pPr>
              <w:pStyle w:val="Sraopastraipa"/>
              <w:numPr>
                <w:ilvl w:val="0"/>
                <w:numId w:val="24"/>
              </w:numPr>
              <w:jc w:val="both"/>
              <w:rPr>
                <w:rFonts w:asciiTheme="majorHAnsi" w:hAnsiTheme="majorHAnsi" w:cs="Segoe UI Semilight"/>
                <w:iCs/>
              </w:rPr>
            </w:pPr>
            <w:r w:rsidRPr="001C14D2">
              <w:rPr>
                <w:rFonts w:asciiTheme="majorHAnsi" w:hAnsiTheme="majorHAnsi" w:cs="Segoe UI Semilight"/>
                <w:iCs/>
              </w:rPr>
              <w:t>Tinklų įrengimo trasos pateiktos schemose yra preliminarios, jas galima koreguoti projektų rengimo metu, atsižvelgiant į esamą teritorijų užstatymą, eksploatavimo galimybes ir kt. kriterijus. Tikslios tinklų prijungimo vietos, vamzdžių sujungimo būdai parenkami projekt</w:t>
            </w:r>
            <w:r>
              <w:rPr>
                <w:rFonts w:asciiTheme="majorHAnsi" w:hAnsiTheme="majorHAnsi" w:cs="Segoe UI Semilight"/>
                <w:iCs/>
              </w:rPr>
              <w:t>o</w:t>
            </w:r>
            <w:r w:rsidRPr="001C14D2">
              <w:rPr>
                <w:rFonts w:asciiTheme="majorHAnsi" w:hAnsiTheme="majorHAnsi" w:cs="Segoe UI Semilight"/>
                <w:iCs/>
              </w:rPr>
              <w:t xml:space="preserve"> rengimo metu.</w:t>
            </w:r>
          </w:p>
          <w:p w14:paraId="6E78379A" w14:textId="5CCB6DA7" w:rsidR="002E59F1" w:rsidRPr="001C14D2" w:rsidRDefault="002E59F1" w:rsidP="002E59F1">
            <w:pPr>
              <w:pStyle w:val="Sraopastraipa"/>
              <w:numPr>
                <w:ilvl w:val="0"/>
                <w:numId w:val="24"/>
              </w:numPr>
              <w:jc w:val="both"/>
              <w:rPr>
                <w:rFonts w:asciiTheme="majorHAnsi" w:hAnsiTheme="majorHAnsi" w:cs="Segoe UI Semilight"/>
                <w:iCs/>
              </w:rPr>
            </w:pPr>
            <w:r>
              <w:rPr>
                <w:rFonts w:asciiTheme="majorHAnsi" w:hAnsiTheme="majorHAnsi" w:cs="Segoe UI Semilight"/>
                <w:iCs/>
              </w:rPr>
              <w:t>Geriamo vandens fontanėliui prie Jono kalnelio yra numatytas pajungimas prie vandentiekio tinklo kuris nepriklauso AB „Klaipėdos vanduo“. Šis tinklas priklauso Klaipėdos miesto savivaldybei, dėl pasijungimo prie šio tinklo rangovas turės gauti sutikimą ir įsegti į projekto sudėtį. Kilus problemai dėl sutikimo turės būti jungiamasi prie AB „Klaipėdos vanduo“ nuosavybės pagrindais priklausančio vandentiekio tinklo, ties požemine sklende Nr. 137b (pl. 24/55-0102).</w:t>
            </w:r>
          </w:p>
          <w:p w14:paraId="2B6EFDE2" w14:textId="77777777" w:rsidR="002E59F1" w:rsidRDefault="002E59F1" w:rsidP="002E59F1">
            <w:pPr>
              <w:pStyle w:val="Sraopastraipa"/>
              <w:numPr>
                <w:ilvl w:val="0"/>
                <w:numId w:val="24"/>
              </w:numPr>
              <w:jc w:val="both"/>
              <w:rPr>
                <w:rFonts w:asciiTheme="majorHAnsi" w:hAnsiTheme="majorHAnsi" w:cs="Segoe UI Semilight"/>
                <w:iCs/>
              </w:rPr>
            </w:pPr>
            <w:r w:rsidRPr="001C14D2">
              <w:rPr>
                <w:rFonts w:asciiTheme="majorHAnsi" w:hAnsiTheme="majorHAnsi" w:cs="Segoe UI Semilight"/>
                <w:iCs/>
              </w:rPr>
              <w:t>Aplink fontanėlį turi būti trinkelių grindinys. Fontanėlis ir grindinys turi būti įrengti, kad negal</w:t>
            </w:r>
            <w:r>
              <w:rPr>
                <w:rFonts w:asciiTheme="majorHAnsi" w:hAnsiTheme="majorHAnsi" w:cs="Segoe UI Semilight"/>
                <w:iCs/>
              </w:rPr>
              <w:t>ią</w:t>
            </w:r>
            <w:r w:rsidRPr="001C14D2">
              <w:rPr>
                <w:rFonts w:asciiTheme="majorHAnsi" w:hAnsiTheme="majorHAnsi" w:cs="Segoe UI Semilight"/>
                <w:iCs/>
              </w:rPr>
              <w:t xml:space="preserve"> turintis žmogus galėt</w:t>
            </w:r>
            <w:r>
              <w:rPr>
                <w:rFonts w:asciiTheme="majorHAnsi" w:hAnsiTheme="majorHAnsi" w:cs="Segoe UI Semilight"/>
                <w:iCs/>
              </w:rPr>
              <w:t>ų</w:t>
            </w:r>
            <w:r w:rsidRPr="001C14D2">
              <w:rPr>
                <w:rFonts w:asciiTheme="majorHAnsi" w:hAnsiTheme="majorHAnsi" w:cs="Segoe UI Semilight"/>
                <w:iCs/>
              </w:rPr>
              <w:t xml:space="preserve"> su vežimėliu </w:t>
            </w:r>
            <w:r>
              <w:rPr>
                <w:rFonts w:asciiTheme="majorHAnsi" w:hAnsiTheme="majorHAnsi" w:cs="Segoe UI Semilight"/>
                <w:iCs/>
              </w:rPr>
              <w:t>privaž</w:t>
            </w:r>
            <w:r w:rsidRPr="009A4060">
              <w:rPr>
                <w:rFonts w:asciiTheme="majorHAnsi" w:hAnsiTheme="majorHAnsi" w:cs="Segoe UI Semilight"/>
                <w:iCs/>
              </w:rPr>
              <w:t xml:space="preserve">iuoti ir </w:t>
            </w:r>
            <w:r w:rsidRPr="001C14D2">
              <w:rPr>
                <w:rFonts w:asciiTheme="majorHAnsi" w:hAnsiTheme="majorHAnsi" w:cs="Segoe UI Semilight"/>
                <w:iCs/>
              </w:rPr>
              <w:t>pasinaudoti gertuve.</w:t>
            </w:r>
          </w:p>
          <w:p w14:paraId="291BA8C5" w14:textId="78E66ACD" w:rsidR="002E59F1" w:rsidRPr="001C14D2" w:rsidRDefault="002E59F1" w:rsidP="002E59F1">
            <w:pPr>
              <w:pStyle w:val="Sraopastraipa"/>
              <w:numPr>
                <w:ilvl w:val="0"/>
                <w:numId w:val="24"/>
              </w:numPr>
              <w:jc w:val="both"/>
              <w:rPr>
                <w:rFonts w:asciiTheme="majorHAnsi" w:hAnsiTheme="majorHAnsi" w:cs="Segoe UI Semilight"/>
                <w:iCs/>
              </w:rPr>
            </w:pPr>
            <w:r>
              <w:rPr>
                <w:rFonts w:asciiTheme="majorHAnsi" w:hAnsiTheme="majorHAnsi" w:cs="Segoe UI Semilight"/>
                <w:iCs/>
              </w:rPr>
              <w:t>Fontanėlis turi būti tvirtinamas varžtais prie gelžbetoninio pamato ar projekto metu parinktas kitas patikimas fontanėlio įtvirtinimas.</w:t>
            </w:r>
          </w:p>
          <w:p w14:paraId="5C0E85BD" w14:textId="77777777" w:rsidR="002E59F1" w:rsidRPr="001C14D2" w:rsidRDefault="002E59F1" w:rsidP="002E59F1">
            <w:pPr>
              <w:pStyle w:val="Sraopastraipa"/>
              <w:numPr>
                <w:ilvl w:val="0"/>
                <w:numId w:val="24"/>
              </w:numPr>
              <w:jc w:val="both"/>
              <w:rPr>
                <w:rFonts w:asciiTheme="majorHAnsi" w:hAnsiTheme="majorHAnsi" w:cs="Segoe UI Semilight"/>
                <w:iCs/>
              </w:rPr>
            </w:pPr>
            <w:r w:rsidRPr="001C14D2">
              <w:rPr>
                <w:rFonts w:asciiTheme="majorHAnsi" w:hAnsiTheme="majorHAnsi" w:cs="Segoe UI Semilight"/>
                <w:iCs/>
              </w:rPr>
              <w:t>Fontanėlis turi būti įrengiamas taip, kad jį demontuojant ar keičiant kitu tokio modelio gaminiu nereikėtu vykdyti kasimo ar aplink esančių trinkelių ardymo darbų.</w:t>
            </w:r>
          </w:p>
          <w:p w14:paraId="6478E9B9" w14:textId="77777777" w:rsidR="002E59F1" w:rsidRPr="00D27FDE" w:rsidRDefault="002E59F1" w:rsidP="002E59F1">
            <w:pPr>
              <w:ind w:hanging="104"/>
              <w:jc w:val="center"/>
              <w:rPr>
                <w:rFonts w:asciiTheme="majorHAnsi" w:hAnsiTheme="majorHAnsi" w:cstheme="majorHAnsi"/>
                <w:b/>
                <w:bCs/>
              </w:rPr>
            </w:pPr>
          </w:p>
        </w:tc>
      </w:tr>
      <w:tr w:rsidR="002E59F1" w:rsidRPr="00D27FDE" w14:paraId="390FA4F2" w14:textId="77777777" w:rsidTr="002E59F1">
        <w:trPr>
          <w:trHeight w:val="373"/>
        </w:trPr>
        <w:tc>
          <w:tcPr>
            <w:tcW w:w="760" w:type="dxa"/>
          </w:tcPr>
          <w:p w14:paraId="3A06A6F8" w14:textId="0DA80C62" w:rsidR="002E59F1" w:rsidRPr="0077568E" w:rsidRDefault="002E59F1" w:rsidP="002E59F1">
            <w:pPr>
              <w:rPr>
                <w:rFonts w:asciiTheme="majorHAnsi" w:hAnsiTheme="majorHAnsi" w:cstheme="majorHAnsi"/>
                <w:b/>
                <w:bCs/>
                <w:iCs/>
              </w:rPr>
            </w:pPr>
            <w:r>
              <w:rPr>
                <w:rFonts w:asciiTheme="majorHAnsi" w:hAnsiTheme="majorHAnsi" w:cstheme="majorHAnsi"/>
                <w:b/>
                <w:bCs/>
                <w:iCs/>
              </w:rPr>
              <w:t>3.14</w:t>
            </w:r>
          </w:p>
        </w:tc>
        <w:tc>
          <w:tcPr>
            <w:tcW w:w="9180" w:type="dxa"/>
            <w:gridSpan w:val="4"/>
          </w:tcPr>
          <w:p w14:paraId="2C4047CF" w14:textId="77777777" w:rsidR="002E59F1" w:rsidRPr="00D27FDE" w:rsidRDefault="002E59F1" w:rsidP="002E59F1">
            <w:pPr>
              <w:ind w:firstLine="586"/>
              <w:rPr>
                <w:rFonts w:asciiTheme="majorHAnsi" w:hAnsiTheme="majorHAnsi" w:cstheme="majorHAnsi"/>
                <w:iCs/>
              </w:rPr>
            </w:pPr>
            <w:r w:rsidRPr="00D27FDE">
              <w:rPr>
                <w:rFonts w:asciiTheme="majorHAnsi" w:hAnsiTheme="majorHAnsi" w:cstheme="majorHAnsi"/>
                <w:iCs/>
              </w:rPr>
              <w:t>Rangovas privalės</w:t>
            </w:r>
            <w:r w:rsidRPr="00D27FDE">
              <w:rPr>
                <w:rFonts w:asciiTheme="majorHAnsi" w:hAnsiTheme="majorHAnsi" w:cstheme="majorHAnsi"/>
                <w:b/>
                <w:iCs/>
              </w:rPr>
              <w:t xml:space="preserve"> </w:t>
            </w:r>
            <w:r w:rsidRPr="00D27FDE">
              <w:rPr>
                <w:rFonts w:asciiTheme="majorHAnsi" w:hAnsiTheme="majorHAnsi" w:cstheme="majorHAnsi"/>
                <w:iCs/>
              </w:rPr>
              <w:t>dalyvauti statinio statybos užbaigimo procedūrose</w:t>
            </w:r>
          </w:p>
        </w:tc>
      </w:tr>
      <w:tr w:rsidR="002E59F1" w:rsidRPr="00D27FDE" w14:paraId="6E4C1001" w14:textId="77777777" w:rsidTr="002E59F1">
        <w:trPr>
          <w:trHeight w:val="373"/>
        </w:trPr>
        <w:tc>
          <w:tcPr>
            <w:tcW w:w="760" w:type="dxa"/>
          </w:tcPr>
          <w:p w14:paraId="28379C1A" w14:textId="4262955C" w:rsidR="002E59F1" w:rsidRPr="0077568E" w:rsidRDefault="002E59F1" w:rsidP="002E59F1">
            <w:pPr>
              <w:rPr>
                <w:rFonts w:asciiTheme="majorHAnsi" w:hAnsiTheme="majorHAnsi" w:cstheme="majorHAnsi"/>
                <w:b/>
                <w:bCs/>
              </w:rPr>
            </w:pPr>
            <w:r>
              <w:rPr>
                <w:rFonts w:asciiTheme="majorHAnsi" w:hAnsiTheme="majorHAnsi" w:cstheme="majorHAnsi"/>
                <w:b/>
                <w:bCs/>
              </w:rPr>
              <w:t>3.15</w:t>
            </w:r>
          </w:p>
        </w:tc>
        <w:tc>
          <w:tcPr>
            <w:tcW w:w="9180" w:type="dxa"/>
            <w:gridSpan w:val="4"/>
          </w:tcPr>
          <w:p w14:paraId="786C5028" w14:textId="77777777" w:rsidR="002E59F1" w:rsidRPr="00D27FDE" w:rsidRDefault="002E59F1" w:rsidP="002E59F1">
            <w:pPr>
              <w:jc w:val="both"/>
              <w:rPr>
                <w:rFonts w:asciiTheme="majorHAnsi" w:hAnsiTheme="majorHAnsi" w:cstheme="majorHAnsi"/>
                <w:iCs/>
              </w:rPr>
            </w:pPr>
            <w:r w:rsidRPr="00D27FDE">
              <w:rPr>
                <w:rFonts w:asciiTheme="majorHAnsi" w:hAnsiTheme="majorHAnsi" w:cstheme="majorHAnsi"/>
                <w:iCs/>
              </w:rPr>
              <w:t xml:space="preserve">            Vykdant statybą, būtina vadovautis Lietuvos Respublikoje galiojančiais įstatymais, vyriausybiniais nutarimais, statybos techniniais reglamentais, statybos normomis, taisyklėmis, įsakymais, nurodymais, rekomendacijomis, standartais.</w:t>
            </w:r>
          </w:p>
        </w:tc>
      </w:tr>
      <w:tr w:rsidR="002E59F1" w:rsidRPr="00D27FDE" w14:paraId="163498AB" w14:textId="77777777" w:rsidTr="002E59F1">
        <w:tc>
          <w:tcPr>
            <w:tcW w:w="760" w:type="dxa"/>
          </w:tcPr>
          <w:p w14:paraId="770EF1C4" w14:textId="77777777" w:rsidR="002E59F1" w:rsidRPr="00D27FDE" w:rsidRDefault="002E59F1" w:rsidP="002E59F1">
            <w:pPr>
              <w:pStyle w:val="Sraopastraipa"/>
              <w:ind w:left="360"/>
              <w:rPr>
                <w:rFonts w:asciiTheme="majorHAnsi" w:hAnsiTheme="majorHAnsi" w:cstheme="majorHAnsi"/>
                <w:b/>
                <w:bCs/>
              </w:rPr>
            </w:pPr>
          </w:p>
        </w:tc>
        <w:tc>
          <w:tcPr>
            <w:tcW w:w="9180" w:type="dxa"/>
            <w:gridSpan w:val="4"/>
          </w:tcPr>
          <w:p w14:paraId="135DF2B4" w14:textId="77777777" w:rsidR="002E59F1" w:rsidRPr="00D27FDE" w:rsidRDefault="002E59F1" w:rsidP="002E59F1">
            <w:pPr>
              <w:jc w:val="center"/>
              <w:rPr>
                <w:rFonts w:asciiTheme="majorHAnsi" w:hAnsiTheme="majorHAnsi" w:cstheme="majorHAnsi"/>
                <w:color w:val="0070C0"/>
              </w:rPr>
            </w:pPr>
            <w:r w:rsidRPr="00D27FDE">
              <w:rPr>
                <w:rFonts w:asciiTheme="majorHAnsi" w:hAnsiTheme="majorHAnsi" w:cstheme="majorHAnsi"/>
                <w:b/>
              </w:rPr>
              <w:t>Kartu su darbais perkamos paslaugos</w:t>
            </w:r>
          </w:p>
        </w:tc>
      </w:tr>
      <w:tr w:rsidR="002E59F1" w:rsidRPr="00D27FDE" w14:paraId="681E77D5" w14:textId="77777777" w:rsidTr="002E59F1">
        <w:tc>
          <w:tcPr>
            <w:tcW w:w="760" w:type="dxa"/>
          </w:tcPr>
          <w:p w14:paraId="7AD19137" w14:textId="7B583BC3" w:rsidR="002E59F1" w:rsidRPr="0077568E" w:rsidRDefault="002E59F1" w:rsidP="002E59F1">
            <w:pPr>
              <w:rPr>
                <w:rFonts w:asciiTheme="majorHAnsi" w:hAnsiTheme="majorHAnsi" w:cstheme="majorHAnsi"/>
                <w:b/>
                <w:bCs/>
              </w:rPr>
            </w:pPr>
            <w:r>
              <w:rPr>
                <w:rFonts w:asciiTheme="majorHAnsi" w:hAnsiTheme="majorHAnsi" w:cstheme="majorHAnsi"/>
                <w:b/>
                <w:bCs/>
              </w:rPr>
              <w:t>3.16</w:t>
            </w:r>
          </w:p>
        </w:tc>
        <w:tc>
          <w:tcPr>
            <w:tcW w:w="3264" w:type="dxa"/>
            <w:gridSpan w:val="2"/>
          </w:tcPr>
          <w:p w14:paraId="54BCD48E" w14:textId="77777777" w:rsidR="002E59F1" w:rsidRPr="00D27FDE" w:rsidRDefault="002E59F1" w:rsidP="002E59F1">
            <w:pPr>
              <w:rPr>
                <w:rFonts w:asciiTheme="majorHAnsi" w:hAnsiTheme="majorHAnsi" w:cstheme="majorHAnsi"/>
              </w:rPr>
            </w:pPr>
            <w:r w:rsidRPr="00D27FDE">
              <w:rPr>
                <w:rFonts w:asciiTheme="majorHAnsi" w:hAnsiTheme="majorHAnsi" w:cstheme="majorHAnsi"/>
              </w:rPr>
              <w:t>Geodezinių nuotraukų parengimas ir kadastriniai matavimai</w:t>
            </w:r>
          </w:p>
        </w:tc>
        <w:tc>
          <w:tcPr>
            <w:tcW w:w="5916" w:type="dxa"/>
            <w:gridSpan w:val="2"/>
          </w:tcPr>
          <w:p w14:paraId="6B3322E0" w14:textId="77777777" w:rsidR="002E59F1" w:rsidRPr="00D27FDE" w:rsidRDefault="002E59F1" w:rsidP="002E59F1">
            <w:pPr>
              <w:ind w:firstLine="567"/>
              <w:jc w:val="both"/>
              <w:rPr>
                <w:rFonts w:asciiTheme="majorHAnsi" w:hAnsiTheme="majorHAnsi" w:cstheme="majorHAnsi"/>
              </w:rPr>
            </w:pPr>
            <w:r w:rsidRPr="00D27FDE">
              <w:rPr>
                <w:rFonts w:asciiTheme="majorHAnsi" w:hAnsiTheme="majorHAnsi" w:cstheme="majorHAnsi"/>
              </w:rPr>
              <w:t xml:space="preserve">Rangovas, baigęs darbus, privalo pateikti pastatytų tinklų kontrolinę geodezinę nuotrauką (pastatytų inžinerinių tinklų planą) (masteliu M1:500) - 2 egz. popieriniame variante ir 1 </w:t>
            </w:r>
            <w:proofErr w:type="spellStart"/>
            <w:r w:rsidRPr="00D27FDE">
              <w:rPr>
                <w:rFonts w:asciiTheme="majorHAnsi" w:hAnsiTheme="majorHAnsi" w:cstheme="majorHAnsi"/>
              </w:rPr>
              <w:t>kompl</w:t>
            </w:r>
            <w:proofErr w:type="spellEnd"/>
            <w:r w:rsidRPr="00D27FDE">
              <w:rPr>
                <w:rFonts w:asciiTheme="majorHAnsi" w:hAnsiTheme="majorHAnsi" w:cstheme="majorHAnsi"/>
              </w:rPr>
              <w:t>. USB laikmenoje. Plane atvaizduoti visus, t. y. ir mažesnio nei 1000 mm skersmens arba matmenų, šulinių / kamerų, požeminių sklendžių kontūrus ir sudaryti jų korteles. Kontrolinę geodezinę nuotrauką (pastatytų inžinerinių tinklų planą) parengti ant esamų topografinio ir inžinerinių tinklų planų pagrindo po 15 m atstumu nuo išmatuoto objekto.</w:t>
            </w:r>
          </w:p>
          <w:p w14:paraId="23CDDCAB" w14:textId="77777777" w:rsidR="002E59F1" w:rsidRPr="00D27FDE" w:rsidRDefault="002E59F1" w:rsidP="002E59F1">
            <w:pPr>
              <w:ind w:firstLine="567"/>
              <w:jc w:val="both"/>
              <w:rPr>
                <w:rFonts w:asciiTheme="majorHAnsi" w:hAnsiTheme="majorHAnsi" w:cstheme="majorHAnsi"/>
              </w:rPr>
            </w:pPr>
            <w:r w:rsidRPr="00D27FDE">
              <w:rPr>
                <w:rFonts w:asciiTheme="majorHAnsi" w:hAnsiTheme="majorHAnsi" w:cstheme="majorHAnsi"/>
              </w:rPr>
              <w:t xml:space="preserve">Rangovas, baigęs darbus, privalo atlikti pastatytų statinių kadastrinius matavimus ir pateikti pastatytų statinių kadastrinių matavimų bylą - 1 egz. popieriniame variante ir 1 </w:t>
            </w:r>
            <w:proofErr w:type="spellStart"/>
            <w:r w:rsidRPr="00D27FDE">
              <w:rPr>
                <w:rFonts w:asciiTheme="majorHAnsi" w:hAnsiTheme="majorHAnsi" w:cstheme="majorHAnsi"/>
              </w:rPr>
              <w:t>kompl</w:t>
            </w:r>
            <w:proofErr w:type="spellEnd"/>
            <w:r w:rsidRPr="00D27FDE">
              <w:rPr>
                <w:rFonts w:asciiTheme="majorHAnsi" w:hAnsiTheme="majorHAnsi" w:cstheme="majorHAnsi"/>
              </w:rPr>
              <w:t>. USB laikmenoje. Rengiant kadastrinių matavimų bylą, turi būti įtraukti visi inžinierinių tinklų plane pažymėti šuliniai/ kameros, požeminės sklendės.</w:t>
            </w:r>
          </w:p>
          <w:p w14:paraId="2B97582D" w14:textId="77777777" w:rsidR="002E59F1" w:rsidRPr="00D27FDE" w:rsidRDefault="002E59F1" w:rsidP="002E59F1">
            <w:pPr>
              <w:ind w:firstLine="567"/>
              <w:jc w:val="both"/>
              <w:rPr>
                <w:rFonts w:asciiTheme="majorHAnsi" w:hAnsiTheme="majorHAnsi" w:cstheme="majorHAnsi"/>
                <w:i/>
                <w:color w:val="0070C0"/>
              </w:rPr>
            </w:pPr>
          </w:p>
        </w:tc>
      </w:tr>
      <w:tr w:rsidR="002E59F1" w:rsidRPr="00D27FDE" w14:paraId="5BF46B0D" w14:textId="77777777" w:rsidTr="002E59F1">
        <w:tc>
          <w:tcPr>
            <w:tcW w:w="760" w:type="dxa"/>
          </w:tcPr>
          <w:p w14:paraId="6E81389F" w14:textId="44DBBBB5" w:rsidR="002E59F1" w:rsidRDefault="002E59F1" w:rsidP="002E59F1">
            <w:pPr>
              <w:rPr>
                <w:rFonts w:asciiTheme="majorHAnsi" w:hAnsiTheme="majorHAnsi" w:cstheme="majorHAnsi"/>
                <w:b/>
                <w:bCs/>
              </w:rPr>
            </w:pPr>
            <w:r>
              <w:rPr>
                <w:rFonts w:asciiTheme="majorHAnsi" w:hAnsiTheme="majorHAnsi" w:cstheme="majorHAnsi"/>
                <w:b/>
                <w:bCs/>
              </w:rPr>
              <w:lastRenderedPageBreak/>
              <w:t>4.</w:t>
            </w:r>
          </w:p>
        </w:tc>
        <w:tc>
          <w:tcPr>
            <w:tcW w:w="9180" w:type="dxa"/>
            <w:gridSpan w:val="4"/>
          </w:tcPr>
          <w:p w14:paraId="6E660C57" w14:textId="383BBB61" w:rsidR="002E59F1" w:rsidRPr="00D27FDE" w:rsidRDefault="002E59F1" w:rsidP="002E59F1">
            <w:pPr>
              <w:ind w:hanging="104"/>
              <w:jc w:val="center"/>
              <w:rPr>
                <w:rFonts w:asciiTheme="majorHAnsi" w:hAnsiTheme="majorHAnsi" w:cstheme="majorHAnsi"/>
                <w:b/>
                <w:bCs/>
              </w:rPr>
            </w:pPr>
            <w:r w:rsidRPr="00E5583C">
              <w:rPr>
                <w:rFonts w:asciiTheme="majorHAnsi" w:hAnsiTheme="majorHAnsi" w:cs="Segoe UI Semilight"/>
                <w:b/>
              </w:rPr>
              <w:t>Priedai</w:t>
            </w:r>
          </w:p>
        </w:tc>
      </w:tr>
      <w:tr w:rsidR="002E59F1" w:rsidRPr="00D27FDE" w14:paraId="70AC35EC" w14:textId="77777777" w:rsidTr="002E59F1">
        <w:tc>
          <w:tcPr>
            <w:tcW w:w="760" w:type="dxa"/>
          </w:tcPr>
          <w:p w14:paraId="02520CA8" w14:textId="77777777" w:rsidR="002E59F1" w:rsidRDefault="002E59F1" w:rsidP="002E59F1">
            <w:pPr>
              <w:rPr>
                <w:rFonts w:asciiTheme="majorHAnsi" w:hAnsiTheme="majorHAnsi" w:cstheme="majorHAnsi"/>
                <w:b/>
                <w:bCs/>
              </w:rPr>
            </w:pPr>
          </w:p>
        </w:tc>
        <w:tc>
          <w:tcPr>
            <w:tcW w:w="9180" w:type="dxa"/>
            <w:gridSpan w:val="4"/>
          </w:tcPr>
          <w:p w14:paraId="13F293A4" w14:textId="63D5915D" w:rsidR="002E59F1" w:rsidRDefault="002E59F1" w:rsidP="002E59F1">
            <w:pPr>
              <w:jc w:val="both"/>
              <w:rPr>
                <w:rFonts w:asciiTheme="majorHAnsi" w:hAnsiTheme="majorHAnsi" w:cs="Segoe UI Semilight"/>
                <w:iCs/>
              </w:rPr>
            </w:pPr>
            <w:r w:rsidRPr="00B466D9">
              <w:rPr>
                <w:rFonts w:asciiTheme="majorHAnsi" w:hAnsiTheme="majorHAnsi" w:cs="Segoe UI Semilight"/>
                <w:iCs/>
              </w:rPr>
              <w:t xml:space="preserve">Priedas </w:t>
            </w:r>
            <w:r>
              <w:rPr>
                <w:rFonts w:asciiTheme="majorHAnsi" w:hAnsiTheme="majorHAnsi" w:cs="Segoe UI Semilight"/>
                <w:iCs/>
              </w:rPr>
              <w:t>N</w:t>
            </w:r>
            <w:r w:rsidRPr="00B466D9">
              <w:rPr>
                <w:rFonts w:asciiTheme="majorHAnsi" w:hAnsiTheme="majorHAnsi" w:cs="Segoe UI Semilight"/>
                <w:iCs/>
              </w:rPr>
              <w:t>r. 1</w:t>
            </w:r>
            <w:r>
              <w:rPr>
                <w:rFonts w:asciiTheme="majorHAnsi" w:hAnsiTheme="majorHAnsi" w:cs="Segoe UI Semilight"/>
                <w:iCs/>
              </w:rPr>
              <w:t>. Schema Skulptūrų parkas, 1 lapas;</w:t>
            </w:r>
          </w:p>
          <w:p w14:paraId="5C16B399" w14:textId="2BE4FF88" w:rsidR="002E59F1" w:rsidRPr="00394BCA" w:rsidRDefault="002E59F1" w:rsidP="002E59F1">
            <w:pPr>
              <w:jc w:val="both"/>
              <w:rPr>
                <w:rFonts w:asciiTheme="majorHAnsi" w:hAnsiTheme="majorHAnsi" w:cs="Segoe UI Semilight"/>
                <w:iCs/>
              </w:rPr>
            </w:pPr>
            <w:r w:rsidRPr="00394BCA">
              <w:rPr>
                <w:rFonts w:asciiTheme="majorHAnsi" w:hAnsiTheme="majorHAnsi" w:cs="Segoe UI Semilight"/>
                <w:iCs/>
              </w:rPr>
              <w:t xml:space="preserve">Priedas Nr. 2. Schema </w:t>
            </w:r>
            <w:r>
              <w:rPr>
                <w:rFonts w:asciiTheme="majorHAnsi" w:hAnsiTheme="majorHAnsi" w:cs="Segoe UI Semilight"/>
                <w:iCs/>
              </w:rPr>
              <w:t>prie Jono kalnelio</w:t>
            </w:r>
            <w:r w:rsidRPr="00394BCA">
              <w:rPr>
                <w:rFonts w:asciiTheme="majorHAnsi" w:hAnsiTheme="majorHAnsi" w:cs="Segoe UI Semilight"/>
                <w:iCs/>
              </w:rPr>
              <w:t>, 1 lapas;</w:t>
            </w:r>
          </w:p>
          <w:p w14:paraId="6DF4D72F" w14:textId="2837340E" w:rsidR="002E59F1" w:rsidRDefault="002E59F1" w:rsidP="002E59F1">
            <w:pPr>
              <w:jc w:val="both"/>
              <w:rPr>
                <w:rFonts w:asciiTheme="majorHAnsi" w:hAnsiTheme="majorHAnsi" w:cs="Segoe UI Semilight"/>
                <w:iCs/>
              </w:rPr>
            </w:pPr>
            <w:r w:rsidRPr="00394BCA">
              <w:rPr>
                <w:rFonts w:asciiTheme="majorHAnsi" w:hAnsiTheme="majorHAnsi" w:cs="Segoe UI Semilight"/>
                <w:iCs/>
              </w:rPr>
              <w:t xml:space="preserve">Priedas Nr. 3. Schema </w:t>
            </w:r>
            <w:proofErr w:type="spellStart"/>
            <w:r>
              <w:rPr>
                <w:rFonts w:asciiTheme="majorHAnsi" w:hAnsiTheme="majorHAnsi" w:cs="Segoe UI Semilight"/>
                <w:iCs/>
              </w:rPr>
              <w:t>Žardininkų</w:t>
            </w:r>
            <w:proofErr w:type="spellEnd"/>
            <w:r>
              <w:rPr>
                <w:rFonts w:asciiTheme="majorHAnsi" w:hAnsiTheme="majorHAnsi" w:cs="Segoe UI Semilight"/>
                <w:iCs/>
              </w:rPr>
              <w:t xml:space="preserve"> parkas</w:t>
            </w:r>
            <w:r w:rsidRPr="00394BCA">
              <w:rPr>
                <w:rFonts w:asciiTheme="majorHAnsi" w:hAnsiTheme="majorHAnsi" w:cs="Segoe UI Semilight"/>
                <w:iCs/>
              </w:rPr>
              <w:t>, 1 lapas.</w:t>
            </w:r>
          </w:p>
          <w:p w14:paraId="64F027C6" w14:textId="41F58DC8" w:rsidR="002E59F1" w:rsidRDefault="002E59F1" w:rsidP="002E59F1">
            <w:pPr>
              <w:jc w:val="both"/>
              <w:rPr>
                <w:rFonts w:asciiTheme="majorHAnsi" w:hAnsiTheme="majorHAnsi" w:cs="Segoe UI Semilight"/>
                <w:iCs/>
              </w:rPr>
            </w:pPr>
            <w:r>
              <w:rPr>
                <w:rFonts w:asciiTheme="majorHAnsi" w:hAnsiTheme="majorHAnsi" w:cs="Segoe UI Semilight"/>
                <w:iCs/>
              </w:rPr>
              <w:t xml:space="preserve">Priedas Nr. 4. </w:t>
            </w:r>
            <w:r w:rsidRPr="00394BCA">
              <w:rPr>
                <w:rFonts w:asciiTheme="majorHAnsi" w:hAnsiTheme="majorHAnsi" w:cs="Segoe UI Semilight"/>
                <w:iCs/>
              </w:rPr>
              <w:t>AB „Klaipėdos vanduo“ Vandentiekio tinklų infrastruktūros standartas, 19 lapų</w:t>
            </w:r>
          </w:p>
          <w:p w14:paraId="20BC3E3C" w14:textId="163DDE76" w:rsidR="002E59F1" w:rsidRPr="006E04B2" w:rsidRDefault="002E59F1" w:rsidP="006E04B2">
            <w:pPr>
              <w:jc w:val="both"/>
              <w:rPr>
                <w:rFonts w:asciiTheme="majorHAnsi" w:hAnsiTheme="majorHAnsi" w:cs="Segoe UI Semilight"/>
                <w:iCs/>
              </w:rPr>
            </w:pPr>
            <w:r w:rsidRPr="00C33564">
              <w:rPr>
                <w:rFonts w:asciiTheme="majorHAnsi" w:hAnsiTheme="majorHAnsi" w:cs="Segoe UI Semilight"/>
                <w:iCs/>
              </w:rPr>
              <w:t xml:space="preserve">Priedas Nr. </w:t>
            </w:r>
            <w:r>
              <w:rPr>
                <w:rFonts w:asciiTheme="majorHAnsi" w:hAnsiTheme="majorHAnsi" w:cs="Segoe UI Semilight"/>
                <w:iCs/>
              </w:rPr>
              <w:t>5</w:t>
            </w:r>
            <w:r w:rsidRPr="00C33564">
              <w:rPr>
                <w:rFonts w:asciiTheme="majorHAnsi" w:hAnsiTheme="majorHAnsi" w:cs="Segoe UI Semilight"/>
                <w:iCs/>
              </w:rPr>
              <w:t>. AB „Klaipėdos vanduo“ Vandens apskaitos mazgo infrastruktūros standartas, 8 lapai.</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F35EBB">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A0D63" w14:textId="77777777" w:rsidR="008F52C2" w:rsidRDefault="008F52C2" w:rsidP="002A6E8E">
      <w:pPr>
        <w:spacing w:after="0" w:line="240" w:lineRule="auto"/>
      </w:pPr>
      <w:r>
        <w:separator/>
      </w:r>
    </w:p>
  </w:endnote>
  <w:endnote w:type="continuationSeparator" w:id="0">
    <w:p w14:paraId="65BA28AC" w14:textId="77777777" w:rsidR="008F52C2" w:rsidRDefault="008F52C2"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D9334" w14:textId="77777777" w:rsidR="008F52C2" w:rsidRDefault="008F52C2" w:rsidP="002A6E8E">
      <w:pPr>
        <w:spacing w:after="0" w:line="240" w:lineRule="auto"/>
      </w:pPr>
      <w:r>
        <w:separator/>
      </w:r>
    </w:p>
  </w:footnote>
  <w:footnote w:type="continuationSeparator" w:id="0">
    <w:p w14:paraId="392B15C6" w14:textId="77777777" w:rsidR="008F52C2" w:rsidRDefault="008F52C2"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14F5"/>
    <w:multiLevelType w:val="hybridMultilevel"/>
    <w:tmpl w:val="756AC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534ADE"/>
    <w:multiLevelType w:val="hybridMultilevel"/>
    <w:tmpl w:val="C8064C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7475F6"/>
    <w:multiLevelType w:val="hybridMultilevel"/>
    <w:tmpl w:val="0B6C9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B43B8"/>
    <w:multiLevelType w:val="multilevel"/>
    <w:tmpl w:val="851E5B6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7CD22CC"/>
    <w:multiLevelType w:val="hybridMultilevel"/>
    <w:tmpl w:val="25EAE7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64705E"/>
    <w:multiLevelType w:val="multilevel"/>
    <w:tmpl w:val="BBF2A1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9773DA7"/>
    <w:multiLevelType w:val="multilevel"/>
    <w:tmpl w:val="B0646F7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38ED7A"/>
    <w:multiLevelType w:val="multilevel"/>
    <w:tmpl w:val="EB7CAAFC"/>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3" w15:restartNumberingAfterBreak="0">
    <w:nsid w:val="4E931A94"/>
    <w:multiLevelType w:val="hybridMultilevel"/>
    <w:tmpl w:val="934A1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5" w15:restartNumberingAfterBreak="0">
    <w:nsid w:val="50342BC2"/>
    <w:multiLevelType w:val="multilevel"/>
    <w:tmpl w:val="D73A78C6"/>
    <w:lvl w:ilvl="0">
      <w:start w:val="1"/>
      <w:numFmt w:val="decimal"/>
      <w:lvlText w:val="%1."/>
      <w:lvlJc w:val="left"/>
      <w:pPr>
        <w:ind w:left="720" w:hanging="360"/>
      </w:pPr>
      <w:rPr>
        <w:rFonts w:hint="default"/>
        <w:color w:val="auto"/>
      </w:rPr>
    </w:lvl>
    <w:lvl w:ilvl="1">
      <w:start w:val="2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3522F4"/>
    <w:multiLevelType w:val="hybridMultilevel"/>
    <w:tmpl w:val="32065DCC"/>
    <w:lvl w:ilvl="0" w:tplc="0427000F">
      <w:start w:val="1"/>
      <w:numFmt w:val="decimal"/>
      <w:lvlText w:val="%1."/>
      <w:lvlJc w:val="left"/>
      <w:pPr>
        <w:ind w:left="1600" w:hanging="360"/>
      </w:pPr>
    </w:lvl>
    <w:lvl w:ilvl="1" w:tplc="04270019" w:tentative="1">
      <w:start w:val="1"/>
      <w:numFmt w:val="lowerLetter"/>
      <w:lvlText w:val="%2."/>
      <w:lvlJc w:val="left"/>
      <w:pPr>
        <w:ind w:left="2320" w:hanging="360"/>
      </w:pPr>
    </w:lvl>
    <w:lvl w:ilvl="2" w:tplc="0427001B">
      <w:start w:val="1"/>
      <w:numFmt w:val="lowerRoman"/>
      <w:lvlText w:val="%3."/>
      <w:lvlJc w:val="right"/>
      <w:pPr>
        <w:ind w:left="3040" w:hanging="180"/>
      </w:pPr>
    </w:lvl>
    <w:lvl w:ilvl="3" w:tplc="0427000F" w:tentative="1">
      <w:start w:val="1"/>
      <w:numFmt w:val="decimal"/>
      <w:lvlText w:val="%4."/>
      <w:lvlJc w:val="left"/>
      <w:pPr>
        <w:ind w:left="3760" w:hanging="360"/>
      </w:pPr>
    </w:lvl>
    <w:lvl w:ilvl="4" w:tplc="04270019" w:tentative="1">
      <w:start w:val="1"/>
      <w:numFmt w:val="lowerLetter"/>
      <w:lvlText w:val="%5."/>
      <w:lvlJc w:val="left"/>
      <w:pPr>
        <w:ind w:left="4480" w:hanging="360"/>
      </w:pPr>
    </w:lvl>
    <w:lvl w:ilvl="5" w:tplc="0427001B" w:tentative="1">
      <w:start w:val="1"/>
      <w:numFmt w:val="lowerRoman"/>
      <w:lvlText w:val="%6."/>
      <w:lvlJc w:val="right"/>
      <w:pPr>
        <w:ind w:left="5200" w:hanging="180"/>
      </w:pPr>
    </w:lvl>
    <w:lvl w:ilvl="6" w:tplc="0427000F" w:tentative="1">
      <w:start w:val="1"/>
      <w:numFmt w:val="decimal"/>
      <w:lvlText w:val="%7."/>
      <w:lvlJc w:val="left"/>
      <w:pPr>
        <w:ind w:left="5920" w:hanging="360"/>
      </w:pPr>
    </w:lvl>
    <w:lvl w:ilvl="7" w:tplc="04270019" w:tentative="1">
      <w:start w:val="1"/>
      <w:numFmt w:val="lowerLetter"/>
      <w:lvlText w:val="%8."/>
      <w:lvlJc w:val="left"/>
      <w:pPr>
        <w:ind w:left="6640" w:hanging="360"/>
      </w:pPr>
    </w:lvl>
    <w:lvl w:ilvl="8" w:tplc="0427001B" w:tentative="1">
      <w:start w:val="1"/>
      <w:numFmt w:val="lowerRoman"/>
      <w:lvlText w:val="%9."/>
      <w:lvlJc w:val="right"/>
      <w:pPr>
        <w:ind w:left="7360" w:hanging="180"/>
      </w:pPr>
    </w:lvl>
  </w:abstractNum>
  <w:abstractNum w:abstractNumId="17" w15:restartNumberingAfterBreak="0">
    <w:nsid w:val="5564BD20"/>
    <w:multiLevelType w:val="multilevel"/>
    <w:tmpl w:val="3C82C3E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8A3B3C"/>
    <w:multiLevelType w:val="hybridMultilevel"/>
    <w:tmpl w:val="A8263470"/>
    <w:lvl w:ilvl="0" w:tplc="4F0AB0C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5B3A0EB5"/>
    <w:multiLevelType w:val="hybridMultilevel"/>
    <w:tmpl w:val="AEC657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AA45AD6"/>
    <w:multiLevelType w:val="hybridMultilevel"/>
    <w:tmpl w:val="FF76FB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D9C4A2A"/>
    <w:multiLevelType w:val="multilevel"/>
    <w:tmpl w:val="BBF2A1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83033480">
    <w:abstractNumId w:val="12"/>
  </w:num>
  <w:num w:numId="2" w16cid:durableId="154761459">
    <w:abstractNumId w:val="5"/>
  </w:num>
  <w:num w:numId="3" w16cid:durableId="1469585894">
    <w:abstractNumId w:val="10"/>
  </w:num>
  <w:num w:numId="4" w16cid:durableId="1976830107">
    <w:abstractNumId w:val="17"/>
  </w:num>
  <w:num w:numId="5" w16cid:durableId="435057158">
    <w:abstractNumId w:val="4"/>
  </w:num>
  <w:num w:numId="6" w16cid:durableId="1452898235">
    <w:abstractNumId w:val="11"/>
  </w:num>
  <w:num w:numId="7" w16cid:durableId="773326684">
    <w:abstractNumId w:val="2"/>
  </w:num>
  <w:num w:numId="8" w16cid:durableId="1998992245">
    <w:abstractNumId w:val="18"/>
  </w:num>
  <w:num w:numId="9" w16cid:durableId="226187604">
    <w:abstractNumId w:val="19"/>
  </w:num>
  <w:num w:numId="10" w16cid:durableId="1394696024">
    <w:abstractNumId w:val="9"/>
  </w:num>
  <w:num w:numId="11" w16cid:durableId="1351761488">
    <w:abstractNumId w:val="8"/>
  </w:num>
  <w:num w:numId="12" w16cid:durableId="550187951">
    <w:abstractNumId w:val="7"/>
  </w:num>
  <w:num w:numId="13" w16cid:durableId="1421944496">
    <w:abstractNumId w:val="20"/>
  </w:num>
  <w:num w:numId="14" w16cid:durableId="1711299766">
    <w:abstractNumId w:val="14"/>
  </w:num>
  <w:num w:numId="15" w16cid:durableId="1595743426">
    <w:abstractNumId w:val="24"/>
  </w:num>
  <w:num w:numId="16" w16cid:durableId="1745881613">
    <w:abstractNumId w:val="1"/>
  </w:num>
  <w:num w:numId="17" w16cid:durableId="11535220">
    <w:abstractNumId w:val="15"/>
  </w:num>
  <w:num w:numId="18" w16cid:durableId="819007872">
    <w:abstractNumId w:val="3"/>
  </w:num>
  <w:num w:numId="19" w16cid:durableId="1906718031">
    <w:abstractNumId w:val="23"/>
  </w:num>
  <w:num w:numId="20" w16cid:durableId="1738742442">
    <w:abstractNumId w:val="13"/>
  </w:num>
  <w:num w:numId="21" w16cid:durableId="734864066">
    <w:abstractNumId w:val="6"/>
  </w:num>
  <w:num w:numId="22" w16cid:durableId="533075988">
    <w:abstractNumId w:val="22"/>
  </w:num>
  <w:num w:numId="23" w16cid:durableId="1395468619">
    <w:abstractNumId w:val="16"/>
  </w:num>
  <w:num w:numId="24" w16cid:durableId="1019741630">
    <w:abstractNumId w:val="0"/>
  </w:num>
  <w:num w:numId="25" w16cid:durableId="94253961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50ECD"/>
    <w:rsid w:val="000511E6"/>
    <w:rsid w:val="00065809"/>
    <w:rsid w:val="0007360A"/>
    <w:rsid w:val="000A1CFE"/>
    <w:rsid w:val="000A30A4"/>
    <w:rsid w:val="000B6EC8"/>
    <w:rsid w:val="000C008C"/>
    <w:rsid w:val="000C326F"/>
    <w:rsid w:val="000D5F94"/>
    <w:rsid w:val="00122C23"/>
    <w:rsid w:val="00123AB6"/>
    <w:rsid w:val="00125E10"/>
    <w:rsid w:val="00134A39"/>
    <w:rsid w:val="0014414C"/>
    <w:rsid w:val="001462D5"/>
    <w:rsid w:val="00154A4B"/>
    <w:rsid w:val="00155CB8"/>
    <w:rsid w:val="00160622"/>
    <w:rsid w:val="00186747"/>
    <w:rsid w:val="00186A29"/>
    <w:rsid w:val="001A2610"/>
    <w:rsid w:val="001A2A70"/>
    <w:rsid w:val="001B06D9"/>
    <w:rsid w:val="001B2CA8"/>
    <w:rsid w:val="001B72C8"/>
    <w:rsid w:val="001C14D2"/>
    <w:rsid w:val="001C6927"/>
    <w:rsid w:val="001C6FFB"/>
    <w:rsid w:val="001D2013"/>
    <w:rsid w:val="00201DB5"/>
    <w:rsid w:val="0021301B"/>
    <w:rsid w:val="002157B2"/>
    <w:rsid w:val="002416D2"/>
    <w:rsid w:val="002431DC"/>
    <w:rsid w:val="00244312"/>
    <w:rsid w:val="00277BF4"/>
    <w:rsid w:val="002A5FA5"/>
    <w:rsid w:val="002A6E8E"/>
    <w:rsid w:val="002B0FC4"/>
    <w:rsid w:val="002D3902"/>
    <w:rsid w:val="002D4499"/>
    <w:rsid w:val="002D5288"/>
    <w:rsid w:val="002D5CAD"/>
    <w:rsid w:val="002E59F1"/>
    <w:rsid w:val="002F0740"/>
    <w:rsid w:val="002F5877"/>
    <w:rsid w:val="0032133F"/>
    <w:rsid w:val="003272A2"/>
    <w:rsid w:val="00331489"/>
    <w:rsid w:val="00334441"/>
    <w:rsid w:val="00336D04"/>
    <w:rsid w:val="00341973"/>
    <w:rsid w:val="003729AB"/>
    <w:rsid w:val="00374106"/>
    <w:rsid w:val="00386F5A"/>
    <w:rsid w:val="00394BCA"/>
    <w:rsid w:val="00396BA9"/>
    <w:rsid w:val="003A234A"/>
    <w:rsid w:val="003A5266"/>
    <w:rsid w:val="003A77A6"/>
    <w:rsid w:val="003B10EA"/>
    <w:rsid w:val="003B5353"/>
    <w:rsid w:val="003C139D"/>
    <w:rsid w:val="003C659D"/>
    <w:rsid w:val="003E3593"/>
    <w:rsid w:val="003E4577"/>
    <w:rsid w:val="003F6994"/>
    <w:rsid w:val="00415829"/>
    <w:rsid w:val="00415F08"/>
    <w:rsid w:val="004250B8"/>
    <w:rsid w:val="00431E88"/>
    <w:rsid w:val="00440767"/>
    <w:rsid w:val="00443176"/>
    <w:rsid w:val="00444A39"/>
    <w:rsid w:val="00446128"/>
    <w:rsid w:val="00450DEC"/>
    <w:rsid w:val="004544FE"/>
    <w:rsid w:val="00461178"/>
    <w:rsid w:val="00463923"/>
    <w:rsid w:val="00473BB9"/>
    <w:rsid w:val="00494E44"/>
    <w:rsid w:val="00494F43"/>
    <w:rsid w:val="004A3C33"/>
    <w:rsid w:val="004A4D42"/>
    <w:rsid w:val="004B1D5B"/>
    <w:rsid w:val="004B2AE5"/>
    <w:rsid w:val="004B6A3C"/>
    <w:rsid w:val="004C18D2"/>
    <w:rsid w:val="004D320D"/>
    <w:rsid w:val="004D44AD"/>
    <w:rsid w:val="004E1260"/>
    <w:rsid w:val="00517376"/>
    <w:rsid w:val="00517880"/>
    <w:rsid w:val="00534C3F"/>
    <w:rsid w:val="00535E36"/>
    <w:rsid w:val="00542B93"/>
    <w:rsid w:val="005476F7"/>
    <w:rsid w:val="00565EFA"/>
    <w:rsid w:val="00580491"/>
    <w:rsid w:val="00591062"/>
    <w:rsid w:val="005A1D05"/>
    <w:rsid w:val="005A4DBA"/>
    <w:rsid w:val="005A7E6A"/>
    <w:rsid w:val="005B01C4"/>
    <w:rsid w:val="005B0214"/>
    <w:rsid w:val="005B60F4"/>
    <w:rsid w:val="005C17A3"/>
    <w:rsid w:val="005D364A"/>
    <w:rsid w:val="005D4106"/>
    <w:rsid w:val="005D68A9"/>
    <w:rsid w:val="0060444F"/>
    <w:rsid w:val="00605B5E"/>
    <w:rsid w:val="00610A36"/>
    <w:rsid w:val="00616D4D"/>
    <w:rsid w:val="006279F4"/>
    <w:rsid w:val="00640CDB"/>
    <w:rsid w:val="00643C2B"/>
    <w:rsid w:val="00664616"/>
    <w:rsid w:val="00671A42"/>
    <w:rsid w:val="00675F84"/>
    <w:rsid w:val="006826FB"/>
    <w:rsid w:val="00686C2E"/>
    <w:rsid w:val="006D09FC"/>
    <w:rsid w:val="006D2356"/>
    <w:rsid w:val="006D4D5D"/>
    <w:rsid w:val="006E04B2"/>
    <w:rsid w:val="006E1FD0"/>
    <w:rsid w:val="006E35E5"/>
    <w:rsid w:val="006F7A98"/>
    <w:rsid w:val="007106BC"/>
    <w:rsid w:val="00724728"/>
    <w:rsid w:val="007616C4"/>
    <w:rsid w:val="00791213"/>
    <w:rsid w:val="00795CAB"/>
    <w:rsid w:val="007B2C53"/>
    <w:rsid w:val="007B57D5"/>
    <w:rsid w:val="007D42DF"/>
    <w:rsid w:val="007D50C8"/>
    <w:rsid w:val="007E1C6A"/>
    <w:rsid w:val="007E305A"/>
    <w:rsid w:val="007F1B6F"/>
    <w:rsid w:val="008127EE"/>
    <w:rsid w:val="008161B1"/>
    <w:rsid w:val="00825183"/>
    <w:rsid w:val="00830678"/>
    <w:rsid w:val="008530A8"/>
    <w:rsid w:val="008561D1"/>
    <w:rsid w:val="008640F1"/>
    <w:rsid w:val="008713F3"/>
    <w:rsid w:val="00875998"/>
    <w:rsid w:val="008937C5"/>
    <w:rsid w:val="008B2BB3"/>
    <w:rsid w:val="008D4CF9"/>
    <w:rsid w:val="008E3F0B"/>
    <w:rsid w:val="008E5A68"/>
    <w:rsid w:val="008F15ED"/>
    <w:rsid w:val="008F35D4"/>
    <w:rsid w:val="008F4939"/>
    <w:rsid w:val="008F52C2"/>
    <w:rsid w:val="009059EB"/>
    <w:rsid w:val="00934FB7"/>
    <w:rsid w:val="009355B7"/>
    <w:rsid w:val="00945B0C"/>
    <w:rsid w:val="00951AEA"/>
    <w:rsid w:val="00961C37"/>
    <w:rsid w:val="00963009"/>
    <w:rsid w:val="0096379F"/>
    <w:rsid w:val="00974644"/>
    <w:rsid w:val="00986FC7"/>
    <w:rsid w:val="009960ED"/>
    <w:rsid w:val="009A4060"/>
    <w:rsid w:val="009B3B65"/>
    <w:rsid w:val="009B681C"/>
    <w:rsid w:val="009C1272"/>
    <w:rsid w:val="009C6F34"/>
    <w:rsid w:val="009E286F"/>
    <w:rsid w:val="00A02D14"/>
    <w:rsid w:val="00A1675D"/>
    <w:rsid w:val="00A20F22"/>
    <w:rsid w:val="00A516C0"/>
    <w:rsid w:val="00A70C40"/>
    <w:rsid w:val="00A70E9E"/>
    <w:rsid w:val="00A9420D"/>
    <w:rsid w:val="00AA3DD9"/>
    <w:rsid w:val="00AB42D3"/>
    <w:rsid w:val="00AD5E63"/>
    <w:rsid w:val="00AE35DE"/>
    <w:rsid w:val="00AE4C64"/>
    <w:rsid w:val="00AF3195"/>
    <w:rsid w:val="00B40435"/>
    <w:rsid w:val="00B412CA"/>
    <w:rsid w:val="00B466D9"/>
    <w:rsid w:val="00B5153C"/>
    <w:rsid w:val="00B572F7"/>
    <w:rsid w:val="00B65B98"/>
    <w:rsid w:val="00B73595"/>
    <w:rsid w:val="00B80B6D"/>
    <w:rsid w:val="00B81B0A"/>
    <w:rsid w:val="00B86D36"/>
    <w:rsid w:val="00B9229D"/>
    <w:rsid w:val="00B94BD0"/>
    <w:rsid w:val="00B96237"/>
    <w:rsid w:val="00BB5394"/>
    <w:rsid w:val="00BF2570"/>
    <w:rsid w:val="00BF3567"/>
    <w:rsid w:val="00C0402F"/>
    <w:rsid w:val="00C212AC"/>
    <w:rsid w:val="00C22E75"/>
    <w:rsid w:val="00C27C20"/>
    <w:rsid w:val="00C33564"/>
    <w:rsid w:val="00C3744E"/>
    <w:rsid w:val="00C462E6"/>
    <w:rsid w:val="00C512A7"/>
    <w:rsid w:val="00C700A9"/>
    <w:rsid w:val="00C76D60"/>
    <w:rsid w:val="00C775C4"/>
    <w:rsid w:val="00C845DF"/>
    <w:rsid w:val="00C8475B"/>
    <w:rsid w:val="00CA479C"/>
    <w:rsid w:val="00CA64FD"/>
    <w:rsid w:val="00CB3E21"/>
    <w:rsid w:val="00CC07B8"/>
    <w:rsid w:val="00CD4276"/>
    <w:rsid w:val="00CF0C96"/>
    <w:rsid w:val="00D03008"/>
    <w:rsid w:val="00D0721E"/>
    <w:rsid w:val="00D22801"/>
    <w:rsid w:val="00D34572"/>
    <w:rsid w:val="00D5660F"/>
    <w:rsid w:val="00D67EF6"/>
    <w:rsid w:val="00D7625E"/>
    <w:rsid w:val="00D82B0A"/>
    <w:rsid w:val="00DA4E0B"/>
    <w:rsid w:val="00DA6E38"/>
    <w:rsid w:val="00DE10C8"/>
    <w:rsid w:val="00DE75A4"/>
    <w:rsid w:val="00DF6F8E"/>
    <w:rsid w:val="00E034CF"/>
    <w:rsid w:val="00E372A7"/>
    <w:rsid w:val="00E5583C"/>
    <w:rsid w:val="00E5615E"/>
    <w:rsid w:val="00E5777F"/>
    <w:rsid w:val="00E63AB2"/>
    <w:rsid w:val="00E63E08"/>
    <w:rsid w:val="00E7150E"/>
    <w:rsid w:val="00E724BC"/>
    <w:rsid w:val="00E753F7"/>
    <w:rsid w:val="00E86D97"/>
    <w:rsid w:val="00E97DFC"/>
    <w:rsid w:val="00EB3D86"/>
    <w:rsid w:val="00ED72EA"/>
    <w:rsid w:val="00EE7822"/>
    <w:rsid w:val="00F03418"/>
    <w:rsid w:val="00F12492"/>
    <w:rsid w:val="00F14BC7"/>
    <w:rsid w:val="00F20591"/>
    <w:rsid w:val="00F25D50"/>
    <w:rsid w:val="00F35EBB"/>
    <w:rsid w:val="00F40857"/>
    <w:rsid w:val="00F53078"/>
    <w:rsid w:val="00F65575"/>
    <w:rsid w:val="00F946AC"/>
    <w:rsid w:val="00F97DF8"/>
    <w:rsid w:val="00FA2F8A"/>
    <w:rsid w:val="00FA74C4"/>
    <w:rsid w:val="00FB2E28"/>
    <w:rsid w:val="00FC59B7"/>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75C4"/>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ReqNo">
    <w:name w:val="ReqNo"/>
    <w:basedOn w:val="prastasis"/>
    <w:autoRedefine/>
    <w:rsid w:val="00244312"/>
    <w:pPr>
      <w:spacing w:after="0" w:line="240" w:lineRule="auto"/>
      <w:ind w:left="720" w:hanging="360"/>
      <w:jc w:val="center"/>
    </w:pPr>
    <w:rPr>
      <w:rFonts w:ascii="Times New Roman" w:eastAsia="Calibri" w:hAnsi="Times New Roman" w:cs="Times New Roman"/>
      <w:lang w:eastAsia="lt-LT"/>
    </w:rPr>
  </w:style>
  <w:style w:type="paragraph" w:customStyle="1" w:styleId="Default">
    <w:name w:val="Default"/>
    <w:rsid w:val="006E04B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nduo.lt/standart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03f1349-f3e0-44dd-a147-b2f9dcd2613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0558FCE27B434EA3BD8CC91BB8433B" ma:contentTypeVersion="7" ma:contentTypeDescription="Create a new document." ma:contentTypeScope="" ma:versionID="e8c74ff92139b18108f2b41581b9bd41">
  <xsd:schema xmlns:xsd="http://www.w3.org/2001/XMLSchema" xmlns:xs="http://www.w3.org/2001/XMLSchema" xmlns:p="http://schemas.microsoft.com/office/2006/metadata/properties" xmlns:ns3="84d27899-e13e-4596-a645-0a04c12eed50" xmlns:ns4="903f1349-f3e0-44dd-a147-b2f9dcd2613f" targetNamespace="http://schemas.microsoft.com/office/2006/metadata/properties" ma:root="true" ma:fieldsID="cc50c28a3ea362088119a71d57f60d01" ns3:_="" ns4:_="">
    <xsd:import namespace="84d27899-e13e-4596-a645-0a04c12eed50"/>
    <xsd:import namespace="903f1349-f3e0-44dd-a147-b2f9dcd2613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27899-e13e-4596-a645-0a04c12eed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3f1349-f3e0-44dd-a147-b2f9dcd2613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2.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03f1349-f3e0-44dd-a147-b2f9dcd2613f"/>
  </ds:schemaRefs>
</ds:datastoreItem>
</file>

<file path=customXml/itemProps3.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4.xml><?xml version="1.0" encoding="utf-8"?>
<ds:datastoreItem xmlns:ds="http://schemas.openxmlformats.org/officeDocument/2006/customXml" ds:itemID="{9FC95D7D-DD09-4296-A302-D70E8B9CC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27899-e13e-4596-a645-0a04c12eed50"/>
    <ds:schemaRef ds:uri="903f1349-f3e0-44dd-a147-b2f9dcd26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8</Pages>
  <Words>13238</Words>
  <Characters>7547</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16</cp:revision>
  <dcterms:created xsi:type="dcterms:W3CDTF">2025-03-26T08:17:00Z</dcterms:created>
  <dcterms:modified xsi:type="dcterms:W3CDTF">2025-05-29T09:53:00Z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0x010100830558FCE27B434EA3BD8CC91BB8433B</vt:lpwstr>
  </property>
  <property fmtid="{D5CDD505-2E9C-101B-9397-08002B2CF9AE}" pid="3" name="MediaServiceImageTags">
    <vt:lpwstr/>
  </property>
</Properties>
</file>